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539F" w:rsidR="00D13F7C" w:rsidP="00122DEB" w:rsidRDefault="005274EA" w14:paraId="70743B14" w14:textId="77777777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ส่วนประกอบ</w:t>
      </w:r>
      <w:r w:rsidRPr="00ED539F" w:rsidR="00D13F7C">
        <w:rPr>
          <w:rFonts w:hint="cs" w:ascii="TH SarabunPSK" w:hAnsi="TH SarabunPSK" w:cs="TH SarabunPSK"/>
          <w:b/>
          <w:bCs/>
          <w:sz w:val="32"/>
          <w:szCs w:val="32"/>
          <w:cs/>
        </w:rPr>
        <w:t>โครง</w:t>
      </w:r>
      <w:r w:rsidRPr="00ED539F" w:rsidR="006D062C">
        <w:rPr>
          <w:rFonts w:hint="cs" w:ascii="TH SarabunPSK" w:hAnsi="TH SarabunPSK" w:cs="TH SarabunPSK"/>
          <w:b/>
          <w:bCs/>
          <w:sz w:val="32"/>
          <w:szCs w:val="32"/>
          <w:cs/>
        </w:rPr>
        <w:t>ร่าง</w:t>
      </w:r>
      <w:r w:rsidRPr="00ED539F" w:rsidR="00D13F7C">
        <w:rPr>
          <w:rFonts w:hint="cs"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702B1C" w:rsidP="00122DEB" w:rsidRDefault="00702B1C" w14:paraId="360B5DD6" w14:textId="77777777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>สำหรับเสนอขอรับทุน</w:t>
      </w:r>
      <w:r w:rsidRPr="00ED539F" w:rsidR="00122DEB">
        <w:rPr>
          <w:rFonts w:hint="cs" w:ascii="TH SarabunPSK" w:hAnsi="TH SarabunPSK" w:cs="TH SarabunPSK"/>
          <w:b/>
          <w:bCs/>
          <w:sz w:val="32"/>
          <w:szCs w:val="32"/>
          <w:cs/>
        </w:rPr>
        <w:t>วิจัย</w:t>
      </w: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>จากมหาวิทยาลัย</w:t>
      </w:r>
      <w:r w:rsidRPr="00ED539F" w:rsidR="00122DEB">
        <w:rPr>
          <w:rFonts w:hint="cs" w:ascii="TH SarabunPSK" w:hAnsi="TH SarabunPSK" w:cs="TH SarabunPSK"/>
          <w:b/>
          <w:bCs/>
          <w:sz w:val="32"/>
          <w:szCs w:val="32"/>
          <w:cs/>
        </w:rPr>
        <w:t>ราชภัฏกำแพงเพชร</w:t>
      </w:r>
    </w:p>
    <w:p w:rsidR="002B3EBA" w:rsidP="00122DEB" w:rsidRDefault="00346F24" w14:paraId="22CB0997" w14:textId="77777777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จาก</w:t>
      </w:r>
      <w:r w:rsidR="00BB378D">
        <w:rPr>
          <w:rFonts w:hint="cs" w:ascii="TH SarabunPSK" w:hAnsi="TH SarabunPSK" w:cs="TH SarabunPSK"/>
          <w:b/>
          <w:bCs/>
          <w:sz w:val="32"/>
          <w:szCs w:val="32"/>
          <w:cs/>
        </w:rPr>
        <w:t>งบประมาณในโครงการ</w:t>
      </w:r>
      <w:r w:rsidR="002B3EBA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พลิกโฉมมหาวิทยาลัยราชภัฏกำแพงเพชร </w:t>
      </w:r>
    </w:p>
    <w:p w:rsidRPr="00ED539F" w:rsidR="00122DEB" w:rsidP="16C16EA3" w:rsidRDefault="002B3EBA" w14:paraId="20287A23" w14:textId="18194476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 w:val="1"/>
          <w:bCs w:val="1"/>
          <w:sz w:val="32"/>
          <w:szCs w:val="32"/>
        </w:rPr>
      </w:pPr>
      <w:r w:rsidR="002B3EBA">
        <w:rPr>
          <w:rFonts w:ascii="TH SarabunPSK" w:hAnsi="TH SarabunPSK" w:cs="TH SarabunPSK"/>
          <w:b w:val="1"/>
          <w:bCs w:val="1"/>
          <w:sz w:val="32"/>
          <w:szCs w:val="32"/>
          <w:cs/>
        </w:rPr>
        <w:t>กิจกรรม</w:t>
      </w:r>
      <w:r w:rsidRPr="002B3EBA" w:rsidR="002B3EBA">
        <w:rPr>
          <w:rFonts w:ascii="TH SarabunPSK" w:hAnsi="TH SarabunPSK" w:cs="TH SarabunPSK"/>
          <w:b w:val="1"/>
          <w:bCs w:val="1"/>
          <w:sz w:val="32"/>
          <w:szCs w:val="32"/>
          <w:cs/>
        </w:rPr>
        <w:t>การส่งเสริมงานวิจัย</w:t>
      </w:r>
      <w:r w:rsidRPr="002B3EBA" w:rsidR="7235A29A">
        <w:rPr>
          <w:rFonts w:ascii="TH SarabunPSK" w:hAnsi="TH SarabunPSK" w:cs="TH SarabunPSK"/>
          <w:b w:val="1"/>
          <w:bCs w:val="1"/>
          <w:sz w:val="32"/>
          <w:szCs w:val="32"/>
          <w:cs/>
        </w:rPr>
        <w:t>ด้าน</w:t>
      </w:r>
      <w:r w:rsidRPr="002B3EBA" w:rsidR="002B3EBA">
        <w:rPr>
          <w:rFonts w:ascii="TH SarabunPSK" w:hAnsi="TH SarabunPSK" w:cs="TH SarabunPSK"/>
          <w:b w:val="1"/>
          <w:bCs w:val="1"/>
          <w:sz w:val="32"/>
          <w:szCs w:val="32"/>
          <w:cs/>
        </w:rPr>
        <w:t>เศรษฐกิจสร้างสรรค์</w:t>
      </w:r>
    </w:p>
    <w:p w:rsidRPr="00ED539F" w:rsidR="00122DEB" w:rsidP="00122DEB" w:rsidRDefault="002B3EBA" w14:paraId="6D1BA00C" w14:textId="096EF5C1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 w:val="1"/>
          <w:bCs w:val="1"/>
          <w:sz w:val="32"/>
          <w:szCs w:val="32"/>
          <w:cs/>
        </w:rPr>
      </w:pPr>
      <w:r w:rsidRPr="00BB378D" w:rsidR="00BB378D">
        <w:rPr>
          <w:rFonts w:ascii="TH SarabunPSK" w:hAnsi="TH SarabunPSK" w:cs="TH SarabunPSK"/>
          <w:b/>
          <w:bCs/>
          <w:sz w:val="32"/>
          <w:szCs w:val="32"/>
        </w:rPr>
        <w:cr/>
      </w:r>
      <w:r w:rsidR="00346F24">
        <w:rPr>
          <w:rFonts w:ascii="TH SarabunPSK" w:hAnsi="TH SarabunPSK" w:cs="TH SarabunPSK"/>
          <w:b w:val="1"/>
          <w:bCs w:val="1"/>
          <w:sz w:val="32"/>
          <w:szCs w:val="32"/>
          <w:cs/>
        </w:rPr>
        <w:t>ปีงบประมาณ 2566</w:t>
      </w:r>
    </w:p>
    <w:p w:rsidR="00122DEB" w:rsidP="00122DEB" w:rsidRDefault="00122DEB" w14:paraId="57D7ED3C" w14:textId="77777777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p w:rsidRPr="00ED539F" w:rsidR="00C37EE4" w:rsidP="00C37EE4" w:rsidRDefault="00C37EE4" w14:paraId="67ED52F3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ส่วนนำ</w:t>
      </w:r>
    </w:p>
    <w:p w:rsidR="00122DEB" w:rsidP="008E23DC" w:rsidRDefault="006D062C" w14:paraId="16942C3E" w14:textId="77777777">
      <w:pPr>
        <w:pStyle w:val="ListParagraph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hint="cs" w:ascii="TH SarabunPSK" w:hAnsi="TH SarabunPSK" w:cs="TH SarabunPSK"/>
          <w:sz w:val="32"/>
          <w:szCs w:val="32"/>
          <w:cs/>
        </w:rPr>
        <w:t>ชื่อเรื่องวิจัย</w:t>
      </w:r>
      <w:r w:rsidRPr="00C37EE4" w:rsidR="00122DEB">
        <w:rPr>
          <w:rFonts w:hint="cs" w:ascii="TH SarabunPSK" w:hAnsi="TH SarabunPSK" w:cs="TH SarabunPSK"/>
          <w:sz w:val="32"/>
          <w:szCs w:val="32"/>
          <w:cs/>
        </w:rPr>
        <w:t xml:space="preserve"> (ภาษาไทยและภาษาอังกฤษ)</w:t>
      </w:r>
    </w:p>
    <w:p w:rsidR="008E23DC" w:rsidP="008E23DC" w:rsidRDefault="008E23DC" w14:paraId="4D71F295" w14:textId="7777777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Pr="00C37EE4" w:rsidR="008E23DC" w:rsidP="008E23DC" w:rsidRDefault="008E23DC" w14:paraId="2774107A" w14:textId="7777777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22DEB" w:rsidP="008E23DC" w:rsidRDefault="00122DEB" w14:paraId="2AA8E3B3" w14:textId="77777777">
      <w:pPr>
        <w:pStyle w:val="ListParagraph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992239">
        <w:rPr>
          <w:rFonts w:hint="cs" w:ascii="TH SarabunPSK" w:hAnsi="TH SarabunPSK" w:cs="TH SarabunPSK"/>
          <w:sz w:val="32"/>
          <w:szCs w:val="32"/>
          <w:cs/>
        </w:rPr>
        <w:t>ข้อมูลเกี่ยวกับผู้วิจัยทุกคน เรียงจากหัวหน้าโครงการวิจัยเป็นคนแรก โดย ระบุสิ่งต่อไปนี้</w:t>
      </w:r>
    </w:p>
    <w:p w:rsidR="00992239" w:rsidP="00992239" w:rsidRDefault="00992239" w14:paraId="2C341987" w14:textId="7777777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3415"/>
        <w:gridCol w:w="3960"/>
        <w:gridCol w:w="1312"/>
      </w:tblGrid>
      <w:tr w:rsidR="002B3EBA" w:rsidTr="002B3EBA" w14:paraId="4BBC2070" w14:textId="77777777">
        <w:tc>
          <w:tcPr>
            <w:tcW w:w="3415" w:type="dxa"/>
            <w:vAlign w:val="center"/>
          </w:tcPr>
          <w:p w:rsidRPr="00DC7517" w:rsidR="002B3EBA" w:rsidP="00DC7517" w:rsidRDefault="002B3EBA" w14:paraId="65C41F2A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960" w:type="dxa"/>
            <w:vAlign w:val="center"/>
          </w:tcPr>
          <w:p w:rsidRPr="00DC7517" w:rsidR="002B3EBA" w:rsidP="00DC7517" w:rsidRDefault="002B3EBA" w14:paraId="200E22F5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:rsidRPr="00DC7517" w:rsidR="002B3EBA" w:rsidP="00DC7517" w:rsidRDefault="002B3EBA" w14:paraId="595FD004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ร้อยละความรับผิดชอบ</w:t>
            </w:r>
          </w:p>
        </w:tc>
      </w:tr>
      <w:tr w:rsidR="002B3EBA" w:rsidTr="002B3EBA" w14:paraId="5833C00B" w14:textId="77777777">
        <w:tc>
          <w:tcPr>
            <w:tcW w:w="3415" w:type="dxa"/>
          </w:tcPr>
          <w:p w:rsidR="002B3EBA" w:rsidP="00992239" w:rsidRDefault="002B3EBA" w14:paraId="0B35539D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2B3EBA" w:rsidP="00992239" w:rsidRDefault="002B3EBA" w14:paraId="7132C2F0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2B3EBA" w:rsidP="00992239" w:rsidRDefault="002B3EBA" w14:paraId="436D6E78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EBA" w:rsidTr="002B3EBA" w14:paraId="066F1511" w14:textId="77777777">
        <w:tc>
          <w:tcPr>
            <w:tcW w:w="3415" w:type="dxa"/>
          </w:tcPr>
          <w:p w:rsidR="002B3EBA" w:rsidP="00992239" w:rsidRDefault="002B3EBA" w14:paraId="545B46A7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2B3EBA" w:rsidP="00992239" w:rsidRDefault="002B3EBA" w14:paraId="714C4DF2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2B3EBA" w:rsidP="00992239" w:rsidRDefault="002B3EBA" w14:paraId="17572D3C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EBA" w:rsidTr="002B3EBA" w14:paraId="4716CC19" w14:textId="77777777">
        <w:tc>
          <w:tcPr>
            <w:tcW w:w="3415" w:type="dxa"/>
          </w:tcPr>
          <w:p w:rsidR="002B3EBA" w:rsidP="00992239" w:rsidRDefault="002B3EBA" w14:paraId="6E87DE7A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2B3EBA" w:rsidP="00992239" w:rsidRDefault="002B3EBA" w14:paraId="50FE3C3D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2B3EBA" w:rsidP="00992239" w:rsidRDefault="002B3EBA" w14:paraId="4459E0ED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239" w:rsidP="00992239" w:rsidRDefault="00992239" w14:paraId="3C459F05" w14:textId="7CC52B90"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หมายเหตุ บทบาทในงานวิจัย เช่น หัวหน้าโครงการ นักวิจัยร่วม ผู้ช่วยนักวิจัย ผู้ประสานงาน เป็นต้น</w:t>
      </w:r>
      <w:r w:rsidR="00C37EE4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2B3EBA">
        <w:rPr>
          <w:rFonts w:hint="cs" w:ascii="TH SarabunPSK" w:hAnsi="TH SarabunPSK" w:cs="TH SarabunPSK"/>
          <w:sz w:val="32"/>
          <w:szCs w:val="32"/>
          <w:cs/>
        </w:rPr>
        <w:t>โดยระบุเฉพาะบุคลากรสังกัดมหาวิทยาลัยราชภัฏกำแพงเพชร</w:t>
      </w:r>
    </w:p>
    <w:p w:rsidR="00B005ED" w:rsidP="00C37EE4" w:rsidRDefault="00B005ED" w14:paraId="55F24A39" w14:textId="77777777">
      <w:pPr>
        <w:rPr>
          <w:rFonts w:ascii="TH SarabunPSK" w:hAnsi="TH SarabunPSK" w:cs="TH SarabunPSK"/>
          <w:sz w:val="32"/>
          <w:szCs w:val="32"/>
        </w:rPr>
      </w:pPr>
    </w:p>
    <w:p w:rsidRPr="002B3EBA" w:rsidR="00FF2996" w:rsidP="00CC652A" w:rsidRDefault="00B005ED" w14:paraId="313593AE" w14:textId="7186F0FA">
      <w:pPr>
        <w:pStyle w:val="ListParagraph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2B3EBA">
        <w:rPr>
          <w:rFonts w:hint="cs" w:ascii="TH SarabunPSK" w:hAnsi="TH SarabunPSK" w:cs="TH SarabunPSK"/>
          <w:sz w:val="32"/>
          <w:szCs w:val="32"/>
          <w:cs/>
        </w:rPr>
        <w:t>พื้นที่ในการวิจัย</w:t>
      </w:r>
      <w:r w:rsidRPr="002B3EBA" w:rsidR="00C37EE4">
        <w:rPr>
          <w:rFonts w:hint="cs" w:ascii="TH SarabunPSK" w:hAnsi="TH SarabunPSK" w:cs="TH SarabunPSK"/>
          <w:sz w:val="32"/>
          <w:szCs w:val="32"/>
          <w:cs/>
        </w:rPr>
        <w:t xml:space="preserve"> (ระบุ</w:t>
      </w:r>
      <w:r w:rsidRPr="002B3EBA" w:rsidR="00FF2996">
        <w:rPr>
          <w:rFonts w:hint="cs" w:ascii="TH SarabunPSK" w:hAnsi="TH SarabunPSK" w:cs="TH SarabunPSK"/>
          <w:sz w:val="32"/>
          <w:szCs w:val="32"/>
          <w:cs/>
        </w:rPr>
        <w:t xml:space="preserve">พื้นที่ และ </w:t>
      </w:r>
      <w:r w:rsidRPr="002B3EBA" w:rsidR="00C37EE4">
        <w:rPr>
          <w:rFonts w:hint="cs" w:ascii="TH SarabunPSK" w:hAnsi="TH SarabunPSK" w:cs="TH SarabunPSK"/>
          <w:sz w:val="32"/>
          <w:szCs w:val="32"/>
          <w:cs/>
        </w:rPr>
        <w:t xml:space="preserve">ตำบล / อำเภอ / จังหวัด) </w:t>
      </w:r>
    </w:p>
    <w:p w:rsidR="00FF2996" w:rsidP="002B3EBA" w:rsidRDefault="00FF2996" w14:paraId="6F6F3900" w14:textId="70BBA1F5">
      <w:pPr>
        <w:rPr>
          <w:rFonts w:ascii="TH SarabunPSK" w:hAnsi="TH SarabunPSK" w:cs="TH SarabunPSK"/>
          <w:sz w:val="32"/>
          <w:szCs w:val="32"/>
        </w:rPr>
      </w:pPr>
    </w:p>
    <w:p w:rsidR="002B3EBA" w:rsidP="002B3EBA" w:rsidRDefault="002B3EBA" w14:paraId="6941242B" w14:textId="7E4443E8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หน่วยงานเครือข่ายความร่วมมือ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3013"/>
      </w:tblGrid>
      <w:tr w:rsidR="002B3EBA" w:rsidTr="002B3EBA" w14:paraId="6546F0A8" w14:textId="77777777">
        <w:tc>
          <w:tcPr>
            <w:tcW w:w="2785" w:type="dxa"/>
          </w:tcPr>
          <w:p w:rsidRPr="002B3EBA" w:rsidR="002B3EBA" w:rsidP="002B3EBA" w:rsidRDefault="002B3EBA" w14:paraId="6F9F9852" w14:textId="19C70E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EBA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2880" w:type="dxa"/>
          </w:tcPr>
          <w:p w:rsidRPr="002B3EBA" w:rsidR="002B3EBA" w:rsidP="002B3EBA" w:rsidRDefault="002B3EBA" w14:paraId="58A362D2" w14:textId="755A77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EBA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ชื่อผู้ประสานงานและตำแหน่ง</w:t>
            </w:r>
          </w:p>
        </w:tc>
        <w:tc>
          <w:tcPr>
            <w:tcW w:w="3013" w:type="dxa"/>
          </w:tcPr>
          <w:p w:rsidR="002B3EBA" w:rsidP="002B3EBA" w:rsidRDefault="002B3EBA" w14:paraId="0F12F4D3" w14:textId="35E96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51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ของเครือข่าย</w:t>
            </w:r>
            <w:r w:rsidRPr="00DC7517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ในงานวิจั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</w:tr>
      <w:tr w:rsidR="002B3EBA" w:rsidTr="002B3EBA" w14:paraId="650D1CB3" w14:textId="77777777">
        <w:tc>
          <w:tcPr>
            <w:tcW w:w="2785" w:type="dxa"/>
          </w:tcPr>
          <w:p w:rsidR="002B3EBA" w:rsidP="002B3EBA" w:rsidRDefault="002B3EBA" w14:paraId="0090D9C6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Pr="002B3EBA" w:rsidR="002B3EBA" w:rsidP="002B3EBA" w:rsidRDefault="002B3EBA" w14:paraId="6D8B4B19" w14:textId="13F3CE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(ชื่อหน่วยงาน)</w:t>
            </w:r>
          </w:p>
        </w:tc>
        <w:tc>
          <w:tcPr>
            <w:tcW w:w="2880" w:type="dxa"/>
          </w:tcPr>
          <w:p w:rsidR="002B3EBA" w:rsidP="002B3EBA" w:rsidRDefault="002B3EBA" w14:paraId="13CCF7C5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2B3EBA" w:rsidP="002B3EBA" w:rsidRDefault="002B3EBA" w14:paraId="3949F372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EBA" w:rsidTr="002B3EBA" w14:paraId="1D52DFF0" w14:textId="77777777">
        <w:tc>
          <w:tcPr>
            <w:tcW w:w="2785" w:type="dxa"/>
          </w:tcPr>
          <w:p w:rsidR="002B3EBA" w:rsidP="002B3EBA" w:rsidRDefault="002B3EBA" w14:paraId="02C3F13E" w14:textId="2E2F6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หน่วยงานภาคเอกชน หรือผู้ประกอบการ หรือวิสาหกิจชุมชนที่จดทะเบียน</w:t>
            </w:r>
          </w:p>
          <w:p w:rsidR="002B3EBA" w:rsidP="002B3EBA" w:rsidRDefault="002B3EBA" w14:paraId="4312F963" w14:textId="6C4EB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(ชื่อหน่วยงาน)</w:t>
            </w:r>
          </w:p>
        </w:tc>
        <w:tc>
          <w:tcPr>
            <w:tcW w:w="2880" w:type="dxa"/>
          </w:tcPr>
          <w:p w:rsidR="002B3EBA" w:rsidP="002B3EBA" w:rsidRDefault="002B3EBA" w14:paraId="49F61631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2B3EBA" w:rsidP="002B3EBA" w:rsidRDefault="002B3EBA" w14:paraId="00BE3DBB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EBA" w:rsidTr="002B3EBA" w14:paraId="08342080" w14:textId="77777777">
        <w:tc>
          <w:tcPr>
            <w:tcW w:w="2785" w:type="dxa"/>
          </w:tcPr>
          <w:p w:rsidR="002B3EBA" w:rsidP="002B3EBA" w:rsidRDefault="002B3EBA" w14:paraId="147057AF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ภาคชุมชน</w:t>
            </w:r>
          </w:p>
          <w:p w:rsidR="002B3EBA" w:rsidP="002B3EBA" w:rsidRDefault="002B3EBA" w14:paraId="0F65CC17" w14:textId="1C62F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(ชื่อชุมชน)</w:t>
            </w:r>
          </w:p>
        </w:tc>
        <w:tc>
          <w:tcPr>
            <w:tcW w:w="2880" w:type="dxa"/>
          </w:tcPr>
          <w:p w:rsidR="002B3EBA" w:rsidP="002B3EBA" w:rsidRDefault="002B3EBA" w14:paraId="4F533B6D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2B3EBA" w:rsidP="002B3EBA" w:rsidRDefault="002B3EBA" w14:paraId="471B951C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Pr="00C37EE4" w:rsidR="00C37EE4" w:rsidP="16C16EA3" w:rsidRDefault="00C37EE4" w14:paraId="7AB2D1A0" w14:textId="77777777" w14:noSpellErr="1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C32E5C4" w:rsidP="16C16EA3" w:rsidRDefault="0C32E5C4" w14:paraId="1C82B46D" w14:textId="118314AA">
      <w:pPr>
        <w:pStyle w:val="ListParagraph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16C16EA3" w:rsidR="0C32E5C4">
        <w:rPr>
          <w:rFonts w:ascii="TH SarabunPSK" w:hAnsi="TH SarabunPSK" w:cs="TH SarabunPSK"/>
          <w:sz w:val="32"/>
          <w:szCs w:val="32"/>
        </w:rPr>
        <w:t>ความเกี่ยวข้องของงานวิจัย กับ แนวคิดเศรษฐกิจสร้างสรรค์</w:t>
      </w:r>
    </w:p>
    <w:p w:rsidR="16C16EA3" w:rsidP="16C16EA3" w:rsidRDefault="16C16EA3" w14:paraId="7FD6D877" w14:textId="40A1283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Pr="00ED539F" w:rsidR="00E157F5" w:rsidP="00E157F5" w:rsidRDefault="00E157F5" w14:paraId="3920CE87" w14:textId="7777777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วันที่เสนอโครงการวิจัย </w:t>
      </w:r>
      <w:r w:rsidRPr="005274EA">
        <w:rPr>
          <w:rFonts w:hint="cs" w:ascii="TH SarabunPSK" w:hAnsi="TH SarabunPSK" w:cs="TH SarabunPSK"/>
          <w:sz w:val="32"/>
          <w:szCs w:val="32"/>
          <w:cs/>
        </w:rPr>
        <w:t>ระบุวันที่ เดือน ปี ที่เสนอโครงการวิจัย</w:t>
      </w:r>
    </w:p>
    <w:p w:rsidR="00B005ED" w:rsidP="00992239" w:rsidRDefault="00B005ED" w14:paraId="3A9FDDFF" w14:textId="77777777">
      <w:pPr>
        <w:rPr>
          <w:rFonts w:ascii="TH SarabunPSK" w:hAnsi="TH SarabunPSK" w:cs="TH SarabunPSK"/>
          <w:sz w:val="32"/>
          <w:szCs w:val="32"/>
        </w:rPr>
      </w:pPr>
    </w:p>
    <w:p w:rsidR="00717E7A" w:rsidRDefault="00717E7A" w14:paraId="22144805" w14:textId="777777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Pr="00ED539F" w:rsidR="006D062C" w:rsidP="003A2FA0" w:rsidRDefault="006D062C" w14:paraId="7F1BAD1F" w14:textId="77777777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>บทที่ 1 บทนำ</w:t>
      </w:r>
    </w:p>
    <w:p w:rsidRPr="00791751" w:rsidR="00791751" w:rsidP="007048E2" w:rsidRDefault="00D13F7C" w14:paraId="63CD7F23" w14:textId="77777777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23DC">
        <w:rPr>
          <w:rFonts w:hint="cs"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  <w:r w:rsidR="006B1F25">
        <w:rPr>
          <w:rFonts w:hint="cs" w:ascii="TH SarabunPSK" w:hAnsi="TH SarabunPSK" w:cs="TH SarabunPSK"/>
          <w:sz w:val="32"/>
          <w:szCs w:val="32"/>
          <w:cs/>
        </w:rPr>
        <w:t xml:space="preserve"> (ไม่เกิน </w:t>
      </w:r>
      <w:r w:rsidR="006B1F25">
        <w:rPr>
          <w:rFonts w:ascii="TH SarabunPSK" w:hAnsi="TH SarabunPSK" w:cs="TH SarabunPSK"/>
          <w:sz w:val="32"/>
          <w:szCs w:val="32"/>
        </w:rPr>
        <w:t xml:space="preserve">2 </w:t>
      </w:r>
      <w:r w:rsidR="006B1F25">
        <w:rPr>
          <w:rFonts w:hint="cs" w:ascii="TH SarabunPSK" w:hAnsi="TH SarabunPSK" w:cs="TH SarabunPSK"/>
          <w:sz w:val="32"/>
          <w:szCs w:val="32"/>
          <w:cs/>
        </w:rPr>
        <w:t>หน้า)</w:t>
      </w:r>
    </w:p>
    <w:p w:rsidRPr="00791751" w:rsidR="00791751" w:rsidP="007048E2" w:rsidRDefault="006D062C" w14:paraId="5D934BBD" w14:textId="77777777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hint="cs" w:ascii="TH SarabunPSK" w:hAnsi="TH SarabunPSK" w:cs="TH SarabunPSK"/>
          <w:sz w:val="32"/>
          <w:szCs w:val="32"/>
          <w:cs/>
        </w:rPr>
        <w:t>วัตถุประสงค์</w:t>
      </w:r>
      <w:r w:rsidRPr="00791751" w:rsidR="00D13F7C">
        <w:rPr>
          <w:rFonts w:hint="cs" w:ascii="TH SarabunPSK" w:hAnsi="TH SarabunPSK" w:cs="TH SarabunPSK"/>
          <w:sz w:val="32"/>
          <w:szCs w:val="32"/>
          <w:cs/>
        </w:rPr>
        <w:t>การวิจัย</w:t>
      </w:r>
    </w:p>
    <w:p w:rsidRPr="00142074" w:rsidR="00791751" w:rsidP="007048E2" w:rsidRDefault="006D062C" w14:paraId="76CD6C52" w14:textId="77777777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hint="cs" w:ascii="TH SarabunPSK" w:hAnsi="TH SarabunPSK" w:cs="TH SarabunPSK"/>
          <w:sz w:val="32"/>
          <w:szCs w:val="32"/>
          <w:cs/>
        </w:rPr>
        <w:t>สมมุติฐาน</w:t>
      </w:r>
      <w:r w:rsidRPr="00791751" w:rsidR="00D13F7C">
        <w:rPr>
          <w:rFonts w:hint="cs" w:ascii="TH SarabunPSK" w:hAnsi="TH SarabunPSK" w:cs="TH SarabunPSK"/>
          <w:sz w:val="32"/>
          <w:szCs w:val="32"/>
          <w:cs/>
        </w:rPr>
        <w:t>การวิจัย (ถ้ามี)</w:t>
      </w:r>
    </w:p>
    <w:p w:rsidRPr="00791751" w:rsidR="00142074" w:rsidP="007048E2" w:rsidRDefault="00142074" w14:paraId="41C17DC0" w14:textId="654F56F1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กรอบแนวคิดการวิจัย </w:t>
      </w:r>
    </w:p>
    <w:p w:rsidRPr="00791751" w:rsidR="007048E2" w:rsidP="007048E2" w:rsidRDefault="007048E2" w14:paraId="3702013F" w14:textId="252D7537">
      <w:pPr>
        <w:pStyle w:val="ListParagraph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751">
        <w:rPr>
          <w:rFonts w:hint="cs" w:ascii="TH SarabunPSK" w:hAnsi="TH SarabunPSK" w:cs="TH SarabunPSK"/>
          <w:sz w:val="32"/>
          <w:szCs w:val="32"/>
          <w:cs/>
        </w:rPr>
        <w:t>ขอบเขต</w:t>
      </w:r>
      <w:r w:rsidRPr="00791751" w:rsidR="00D13F7C">
        <w:rPr>
          <w:rFonts w:hint="cs" w:ascii="TH SarabunPSK" w:hAnsi="TH SarabunPSK" w:cs="TH SarabunPSK"/>
          <w:sz w:val="32"/>
          <w:szCs w:val="32"/>
          <w:cs/>
        </w:rPr>
        <w:t>การวิจัย</w:t>
      </w:r>
      <w:r w:rsidRPr="00791751" w:rsidR="007B6DEE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Pr="002B3EBA" w:rsidR="007048E2" w:rsidP="09B374FB" w:rsidRDefault="005243F2" w14:paraId="3F092FF7" w14:textId="6C2E086A">
      <w:pPr>
        <w:pStyle w:val="Normal"/>
        <w:ind w:left="0" w:firstLine="720"/>
        <w:rPr>
          <w:rFonts w:ascii="Cordia New" w:hAnsi="Cordia New" w:eastAsia="Cordia New" w:cs="Cordia New"/>
          <w:sz w:val="28"/>
          <w:szCs w:val="28"/>
        </w:rPr>
      </w:pPr>
      <w:r w:rsidRPr="002B3EBA" w:rsidR="257C479F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2B3EBA" w:rsidR="005243F2">
        <w:rPr>
          <w:rFonts w:ascii="TH SarabunPSK" w:hAnsi="TH SarabunPSK" w:cs="TH SarabunPSK"/>
          <w:sz w:val="32"/>
          <w:szCs w:val="32"/>
          <w:cs/>
        </w:rPr>
        <w:t>ขอบเขต</w:t>
      </w:r>
      <w:r w:rsidRPr="002B3EBA" w:rsidR="00D13F7C">
        <w:rPr>
          <w:rFonts w:ascii="TH SarabunPSK" w:hAnsi="TH SarabunPSK" w:cs="TH SarabunPSK"/>
          <w:sz w:val="32"/>
          <w:szCs w:val="32"/>
          <w:cs/>
        </w:rPr>
        <w:t xml:space="preserve">เนื้อหา </w:t>
      </w:r>
    </w:p>
    <w:p w:rsidRPr="002B3EBA" w:rsidR="007048E2" w:rsidP="09B374FB" w:rsidRDefault="00D13F7C" w14:paraId="5E81FFDA" w14:textId="16C5D02B">
      <w:pPr>
        <w:pStyle w:val="Normal"/>
        <w:ind w:left="0" w:firstLine="720"/>
        <w:rPr>
          <w:rFonts w:ascii="Cordia New" w:hAnsi="Cordia New" w:eastAsia="Cordia New" w:cs="Cordia New"/>
          <w:sz w:val="28"/>
          <w:szCs w:val="28"/>
          <w:cs/>
        </w:rPr>
      </w:pPr>
      <w:r w:rsidRPr="002B3EBA" w:rsidR="402373E1"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Pr="002B3EBA" w:rsidR="00D13F7C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2B3EBA" w:rsidR="007048E2">
        <w:rPr>
          <w:rFonts w:ascii="TH SarabunPSK" w:hAnsi="TH SarabunPSK" w:cs="TH SarabunPSK"/>
          <w:sz w:val="32"/>
          <w:szCs w:val="32"/>
          <w:cs/>
        </w:rPr>
        <w:t>และกลุ่มตัวอย่าง</w:t>
      </w:r>
    </w:p>
    <w:p w:rsidRPr="002B3EBA" w:rsidR="007048E2" w:rsidP="09B374FB" w:rsidRDefault="00D13F7C" w14:paraId="3C414854" w14:textId="16CB8A7B">
      <w:pPr>
        <w:pStyle w:val="Normal"/>
        <w:ind w:left="0" w:firstLine="720"/>
        <w:rPr>
          <w:rFonts w:ascii="TH SarabunPSK" w:hAnsi="TH SarabunPSK" w:cs="TH SarabunPSK"/>
          <w:sz w:val="32"/>
          <w:szCs w:val="32"/>
        </w:rPr>
      </w:pPr>
      <w:r w:rsidRPr="002B3EBA" w:rsidR="0A503134">
        <w:rPr>
          <w:rFonts w:ascii="TH SarabunPSK" w:hAnsi="TH SarabunPSK" w:cs="TH SarabunPSK"/>
          <w:sz w:val="32"/>
          <w:szCs w:val="32"/>
          <w:cs/>
        </w:rPr>
        <w:t xml:space="preserve">5.3 </w:t>
      </w:r>
      <w:r w:rsidRPr="002B3EBA" w:rsidR="00D13F7C">
        <w:rPr>
          <w:rFonts w:ascii="TH SarabunPSK" w:hAnsi="TH SarabunPSK" w:cs="TH SarabunPSK"/>
          <w:sz w:val="32"/>
          <w:szCs w:val="32"/>
          <w:cs/>
        </w:rPr>
        <w:t>ตัวแปร</w:t>
      </w:r>
    </w:p>
    <w:p w:rsidRPr="00791751" w:rsidR="007048E2" w:rsidP="00791751" w:rsidRDefault="00D13F7C" w14:paraId="2F809B34" w14:textId="7777777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hint="cs" w:ascii="TH SarabunPSK" w:hAnsi="TH SarabunPSK" w:cs="TH SarabunPSK"/>
          <w:sz w:val="32"/>
          <w:szCs w:val="32"/>
          <w:cs/>
        </w:rPr>
        <w:t>นิยามศัพท์เฉพาะ</w:t>
      </w:r>
      <w:r w:rsidR="00192BD2">
        <w:rPr>
          <w:rFonts w:hint="cs" w:ascii="TH SarabunPSK" w:hAnsi="TH SarabunPSK" w:cs="TH SarabunPSK"/>
          <w:sz w:val="32"/>
          <w:szCs w:val="32"/>
          <w:cs/>
        </w:rPr>
        <w:t xml:space="preserve"> (ถ้ามี)</w:t>
      </w:r>
    </w:p>
    <w:p w:rsidRPr="00791751" w:rsidR="007048E2" w:rsidP="00791751" w:rsidRDefault="00D13F7C" w14:paraId="73CEE7D0" w14:textId="7777777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hint="cs" w:ascii="TH SarabunPSK" w:hAnsi="TH SarabunPSK" w:cs="TH SarabunPSK"/>
          <w:sz w:val="32"/>
          <w:szCs w:val="32"/>
          <w:cs/>
        </w:rPr>
        <w:t>ประโยชน์ที่คาดว่าจะได้รับจากการวิจัย</w:t>
      </w:r>
    </w:p>
    <w:p w:rsidR="00005C91" w:rsidP="007048E2" w:rsidRDefault="00005C91" w14:paraId="63A0132B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315A" w:rsidRDefault="00CB315A" w14:paraId="0F0C3529" w14:textId="777777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Pr="00ED539F" w:rsidR="007048E2" w:rsidP="003A2FA0" w:rsidRDefault="007048E2" w14:paraId="626025E2" w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2 </w:t>
      </w:r>
      <w:r w:rsidRPr="00ED539F" w:rsidR="00D13F7C">
        <w:rPr>
          <w:rFonts w:hint="cs"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CB315A" w:rsidP="008417F9" w:rsidRDefault="00CB315A" w14:paraId="1D9A2D97" w14:textId="77777777">
      <w:pPr>
        <w:rPr>
          <w:rFonts w:ascii="TH SarabunPSK" w:hAnsi="TH SarabunPSK" w:cs="TH SarabunPSK"/>
          <w:sz w:val="32"/>
          <w:szCs w:val="32"/>
        </w:rPr>
      </w:pPr>
      <w:r w:rsidRPr="00CB315A"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เรียบเรียงประเด็นที่เกี่ยวข้อง โดยเน้นงานวิจัยที่เผยแพร่แล้ว และมีส่วนเกี่ยวข้องกับงานที่เสนอ พร้อมทั้ง</w:t>
      </w:r>
      <w:r w:rsidR="00E706BE">
        <w:rPr>
          <w:rFonts w:hint="cs" w:ascii="TH SarabunPSK" w:hAnsi="TH SarabunPSK" w:cs="TH SarabunPSK"/>
          <w:sz w:val="32"/>
          <w:szCs w:val="32"/>
          <w:cs/>
        </w:rPr>
        <w:t>ชี้ให้เห็นถึง</w:t>
      </w:r>
      <w:r>
        <w:rPr>
          <w:rFonts w:hint="cs" w:ascii="TH SarabunPSK" w:hAnsi="TH SarabunPSK" w:cs="TH SarabunPSK"/>
          <w:sz w:val="32"/>
          <w:szCs w:val="32"/>
          <w:cs/>
        </w:rPr>
        <w:t>ความแตกต่างหรือความโดดเด่นของงานนี้</w:t>
      </w:r>
    </w:p>
    <w:p w:rsidRPr="00CB315A" w:rsidR="00005C91" w:rsidP="008417F9" w:rsidRDefault="00CB315A" w14:paraId="3ED3AF34" w14:textId="77777777"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เนื้อหาประมาณ 1-2 หน้า)</w:t>
      </w:r>
    </w:p>
    <w:p w:rsidR="00FA387C" w:rsidP="008417F9" w:rsidRDefault="00FA387C" w14:paraId="59F54451" w14:textId="777777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387C" w:rsidP="008417F9" w:rsidRDefault="00FA387C" w14:paraId="314ABCE1" w14:textId="777777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2704" w:rsidP="008417F9" w:rsidRDefault="00AB2704" w14:paraId="1B3CDB55" w14:textId="777777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งานวิจัยของมหาวิทยาลัยราชภัฏกำแพงเพชร</w:t>
      </w:r>
    </w:p>
    <w:p w:rsidR="008417F9" w:rsidP="008417F9" w:rsidRDefault="008417F9" w14:paraId="08B70C52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hint="cs" w:ascii="Wingdings" w:hAnsi="Wingdings" w:eastAsia="Wingdings" w:cs="Wingdings"/>
          <w:sz w:val="32"/>
          <w:szCs w:val="32"/>
        </w:rPr>
        <w:t>¨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B42940">
        <w:rPr>
          <w:rFonts w:hint="cs" w:ascii="TH SarabunPSK" w:hAnsi="TH SarabunPSK" w:cs="TH SarabunPSK"/>
          <w:sz w:val="32"/>
          <w:szCs w:val="32"/>
          <w:cs/>
        </w:rPr>
        <w:t>ไม่เคยมีการงานวิจัยในลักษณะนี้มาก่อน</w:t>
      </w:r>
    </w:p>
    <w:p w:rsidR="00B42940" w:rsidP="008417F9" w:rsidRDefault="00B42940" w14:paraId="7160615B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hint="cs" w:ascii="Wingdings" w:hAnsi="Wingdings" w:eastAsia="Wingdings" w:cs="Wingdings"/>
          <w:sz w:val="32"/>
          <w:szCs w:val="32"/>
        </w:rPr>
        <w:t>¨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มีงาน</w:t>
      </w:r>
      <w:r w:rsidR="008A6005">
        <w:rPr>
          <w:rFonts w:hint="cs" w:ascii="TH SarabunPSK" w:hAnsi="TH SarabunPSK" w:cs="TH SarabunPSK"/>
          <w:sz w:val="32"/>
          <w:szCs w:val="32"/>
          <w:cs/>
        </w:rPr>
        <w:t xml:space="preserve">วิจัยที่ใกล้เคียงกัน ได้แก่ </w:t>
      </w:r>
      <w:r w:rsidR="006D1303">
        <w:rPr>
          <w:rFonts w:hint="cs" w:ascii="TH SarabunPSK" w:hAnsi="TH SarabunPSK" w:cs="TH SarabunPSK"/>
          <w:sz w:val="32"/>
          <w:szCs w:val="32"/>
          <w:cs/>
        </w:rPr>
        <w:t>(เรียงลำดับตามความสอดคล้อง)</w:t>
      </w:r>
    </w:p>
    <w:p w:rsidR="008A6005" w:rsidP="008A6005" w:rsidRDefault="008A6005" w14:paraId="1983C969" w14:textId="7777777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886"/>
        <w:gridCol w:w="2811"/>
        <w:gridCol w:w="2812"/>
      </w:tblGrid>
      <w:tr w:rsidR="006D1303" w:rsidTr="006D1303" w14:paraId="6DA972F5" w14:textId="77777777">
        <w:tc>
          <w:tcPr>
            <w:tcW w:w="2169" w:type="dxa"/>
          </w:tcPr>
          <w:p w:rsidRPr="006D1303" w:rsidR="006D1303" w:rsidP="006D1303" w:rsidRDefault="006D1303" w14:paraId="6FD2839A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86" w:type="dxa"/>
          </w:tcPr>
          <w:p w:rsidRPr="006D1303" w:rsidR="006D1303" w:rsidP="006D1303" w:rsidRDefault="006D1303" w14:paraId="7A0FAF91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811" w:type="dxa"/>
          </w:tcPr>
          <w:p w:rsidRPr="006D1303" w:rsidR="006D1303" w:rsidP="006D1303" w:rsidRDefault="006D1303" w14:paraId="46CF3AFF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2812" w:type="dxa"/>
          </w:tcPr>
          <w:p w:rsidRPr="006D1303" w:rsidR="006D1303" w:rsidP="006D1303" w:rsidRDefault="006D1303" w14:paraId="17172314" w14:textId="777777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</w:t>
            </w:r>
          </w:p>
        </w:tc>
      </w:tr>
      <w:tr w:rsidR="006D1303" w:rsidTr="006D1303" w14:paraId="366CD7AD" w14:textId="77777777">
        <w:tc>
          <w:tcPr>
            <w:tcW w:w="2169" w:type="dxa"/>
          </w:tcPr>
          <w:p w:rsidR="006D1303" w:rsidP="008A6005" w:rsidRDefault="006D1303" w14:paraId="18ABFFCA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6D1303" w:rsidP="008A6005" w:rsidRDefault="006D1303" w14:paraId="1980B9AF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:rsidR="006D1303" w:rsidP="008A6005" w:rsidRDefault="006D1303" w14:paraId="7A60251E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:rsidR="006D1303" w:rsidP="008A6005" w:rsidRDefault="006D1303" w14:paraId="557CF917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303" w:rsidTr="006D1303" w14:paraId="77BDF039" w14:textId="77777777">
        <w:tc>
          <w:tcPr>
            <w:tcW w:w="2169" w:type="dxa"/>
          </w:tcPr>
          <w:p w:rsidR="006D1303" w:rsidP="008A6005" w:rsidRDefault="006D1303" w14:paraId="089AC60B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6D1303" w:rsidP="008A6005" w:rsidRDefault="006D1303" w14:paraId="34AC3E55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:rsidR="006D1303" w:rsidP="008A6005" w:rsidRDefault="006D1303" w14:paraId="4EE00E68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:rsidR="006D1303" w:rsidP="008A6005" w:rsidRDefault="006D1303" w14:paraId="04958939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Pr="008417F9" w:rsidR="008A6005" w:rsidP="008A6005" w:rsidRDefault="008A6005" w14:paraId="4CB5B477" w14:textId="77777777">
      <w:pPr>
        <w:rPr>
          <w:rFonts w:ascii="TH SarabunPSK" w:hAnsi="TH SarabunPSK" w:cs="TH SarabunPSK"/>
          <w:sz w:val="32"/>
          <w:szCs w:val="32"/>
        </w:rPr>
      </w:pPr>
    </w:p>
    <w:p w:rsidR="00FA387C" w:rsidP="008417F9" w:rsidRDefault="00FA387C" w14:paraId="71D91983" w14:textId="777777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Pr="00FA387C" w:rsidR="00FA387C" w:rsidP="008417F9" w:rsidRDefault="00FA387C" w14:paraId="30B4A017" w14:textId="407BE5A3">
      <w:pPr>
        <w:rPr>
          <w:rFonts w:ascii="TH SarabunPSK" w:hAnsi="TH SarabunPSK" w:cs="TH SarabunPSK"/>
          <w:sz w:val="32"/>
          <w:szCs w:val="32"/>
        </w:rPr>
      </w:pPr>
      <w:r w:rsidRPr="00F2569A" w:rsidR="00FA387C">
        <w:rPr>
          <w:rFonts w:ascii="TH SarabunPSK" w:hAnsi="TH SarabunPSK" w:cs="TH SarabunPSK"/>
          <w:b w:val="1"/>
          <w:bCs w:val="1"/>
          <w:sz w:val="32"/>
          <w:szCs w:val="32"/>
          <w:cs/>
        </w:rPr>
        <w:t>หมายเหตุ</w:t>
      </w:r>
      <w:r w:rsidRPr="00FA387C" w:rsidR="00FA38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387C">
        <w:rPr>
          <w:rFonts w:ascii="TH SarabunPSK" w:hAnsi="TH SarabunPSK" w:cs="TH SarabunPSK"/>
          <w:sz w:val="32"/>
          <w:szCs w:val="32"/>
          <w:cs/>
        </w:rPr>
        <w:t>สามารถตรวจสอบงาน</w:t>
      </w:r>
      <w:r w:rsidR="007A2634">
        <w:rPr>
          <w:rFonts w:ascii="TH SarabunPSK" w:hAnsi="TH SarabunPSK" w:cs="TH SarabunPSK"/>
          <w:sz w:val="32"/>
          <w:szCs w:val="32"/>
          <w:cs/>
        </w:rPr>
        <w:t>ตีพิ</w:t>
      </w:r>
      <w:r w:rsidR="5BEA1DD9">
        <w:rPr>
          <w:rFonts w:ascii="TH SarabunPSK" w:hAnsi="TH SarabunPSK" w:cs="TH SarabunPSK"/>
          <w:sz w:val="32"/>
          <w:szCs w:val="32"/>
          <w:cs/>
        </w:rPr>
        <w:t>มพ์เผยแพร่</w:t>
      </w:r>
      <w:r w:rsidR="007A2634">
        <w:rPr>
          <w:rFonts w:ascii="TH SarabunPSK" w:hAnsi="TH SarabunPSK" w:cs="TH SarabunPSK"/>
          <w:sz w:val="32"/>
          <w:szCs w:val="32"/>
          <w:cs/>
        </w:rPr>
        <w:t>่</w:t>
      </w:r>
      <w:r w:rsidR="00FA387C">
        <w:rPr>
          <w:rFonts w:ascii="TH SarabunPSK" w:hAnsi="TH SarabunPSK" w:cs="TH SarabunPSK"/>
          <w:sz w:val="32"/>
          <w:szCs w:val="32"/>
          <w:cs/>
        </w:rPr>
        <w:t>ข</w:t>
      </w:r>
      <w:r w:rsidR="00FA387C">
        <w:rPr>
          <w:rFonts w:ascii="TH SarabunPSK" w:hAnsi="TH SarabunPSK" w:cs="TH SarabunPSK"/>
          <w:sz w:val="32"/>
          <w:szCs w:val="32"/>
          <w:cs/>
        </w:rPr>
        <w:t>องบุคลากรมหาวิทยาลัยราชภัฏกำแพงเพช</w:t>
      </w:r>
      <w:r w:rsidR="006506DD">
        <w:rPr>
          <w:rFonts w:ascii="TH SarabunPSK" w:hAnsi="TH SarabunPSK" w:cs="TH SarabunPSK"/>
          <w:sz w:val="32"/>
          <w:szCs w:val="32"/>
          <w:cs/>
        </w:rPr>
        <w:t>ร</w:t>
      </w:r>
      <w:r w:rsidR="00FA387C">
        <w:rPr>
          <w:rFonts w:ascii="TH SarabunPSK" w:hAnsi="TH SarabunPSK" w:cs="TH SarabunPSK"/>
          <w:sz w:val="32"/>
          <w:szCs w:val="32"/>
          <w:cs/>
        </w:rPr>
        <w:t>ในเบื้องต้น ได้ที่ระบบ</w:t>
      </w:r>
      <w:r w:rsidRPr="00FA387C" w:rsidR="00FA387C">
        <w:rPr>
          <w:rFonts w:ascii="TH SarabunPSK" w:hAnsi="TH SarabunPSK" w:cs="TH SarabunPSK"/>
          <w:sz w:val="32"/>
          <w:szCs w:val="32"/>
          <w:cs/>
        </w:rPr>
        <w:t>รายงานการตีพิมพ์เผยแพร่ มหาวิทยาลัยราชภัฏกำแพงเพชร</w:t>
      </w:r>
      <w:r w:rsidR="00FA387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A387C">
        <w:rPr>
          <w:rFonts w:ascii="TH SarabunPSK" w:hAnsi="TH SarabunPSK" w:cs="TH SarabunPSK"/>
          <w:sz w:val="32"/>
          <w:szCs w:val="32"/>
        </w:rPr>
        <w:t xml:space="preserve">URL :</w:t>
      </w:r>
      <w:r w:rsidR="00FA387C">
        <w:rPr>
          <w:rFonts w:ascii="TH SarabunPSK" w:hAnsi="TH SarabunPSK" w:cs="TH SarabunPSK"/>
          <w:sz w:val="32"/>
          <w:szCs w:val="32"/>
        </w:rPr>
        <w:t xml:space="preserve"> </w:t>
      </w:r>
      <w:hyperlink w:history="1" r:id="Raf9fcb036e004c50">
        <w:r w:rsidRPr="00B57448" w:rsidR="00FA387C">
          <w:rPr>
            <w:rStyle w:val="Hyperlink"/>
            <w:rFonts w:ascii="TH SarabunPSK" w:hAnsi="TH SarabunPSK" w:cs="TH SarabunPSK"/>
            <w:sz w:val="32"/>
            <w:szCs w:val="32"/>
          </w:rPr>
          <w:t>https://research.kpru.ac.th/research2/pages/Faculty_show.php</w:t>
        </w:r>
      </w:hyperlink>
      <w:r w:rsidR="00FA387C">
        <w:rPr>
          <w:rFonts w:ascii="TH SarabunPSK" w:hAnsi="TH SarabunPSK" w:cs="TH SarabunPSK"/>
          <w:sz w:val="32"/>
          <w:szCs w:val="32"/>
        </w:rPr>
        <w:t xml:space="preserve">) </w:t>
      </w:r>
    </w:p>
    <w:p w:rsidR="00FA387C" w:rsidP="008417F9" w:rsidRDefault="00FA387C" w14:paraId="1C6E629B" w14:textId="777777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Pr="00ED539F" w:rsidR="002C0B56" w:rsidP="008417F9" w:rsidRDefault="002C0B56" w14:paraId="51C99C64" w14:textId="77777777">
      <w:pPr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รูปแบบการอ้างอิง และ</w:t>
      </w:r>
      <w:r w:rsidRPr="00ED539F">
        <w:rPr>
          <w:rFonts w:hint="cs" w:ascii="TH SarabunPSK" w:hAnsi="TH SarabunPSK" w:cs="TH SarabunPSK"/>
          <w:sz w:val="32"/>
          <w:szCs w:val="32"/>
          <w:cs/>
        </w:rPr>
        <w:t>รูปแบบ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บรรณานุกรม </w:t>
      </w:r>
      <w:r w:rsidR="0087235C">
        <w:rPr>
          <w:rFonts w:ascii="TH SarabunPSK" w:hAnsi="TH SarabunPSK" w:cs="TH SarabunPSK"/>
          <w:sz w:val="32"/>
          <w:szCs w:val="32"/>
        </w:rPr>
        <w:t>APA</w:t>
      </w:r>
    </w:p>
    <w:p w:rsidR="00B7744B" w:rsidP="008417F9" w:rsidRDefault="00B7744B" w14:paraId="3E817821" w14:textId="777777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B6DEE" w:rsidP="09B374FB" w:rsidRDefault="007048E2" w14:textId="75FF67E7" w14:paraId="2E9E95E7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ED539F" w:rsidR="007048E2">
        <w:rPr>
          <w:rFonts w:ascii="TH SarabunPSK" w:hAnsi="TH SarabunPSK" w:cs="TH SarabunPSK"/>
          <w:b w:val="1"/>
          <w:bCs w:val="1"/>
          <w:sz w:val="32"/>
          <w:szCs w:val="32"/>
          <w:cs/>
        </w:rPr>
        <w:lastRenderedPageBreak/>
        <w:t xml:space="preserve">บทที่ 3 </w:t>
      </w:r>
      <w:r w:rsidRPr="00ED539F" w:rsidR="00D13F7C">
        <w:rPr>
          <w:rFonts w:ascii="TH SarabunPSK" w:hAnsi="TH SarabunPSK" w:cs="TH SarabunPSK"/>
          <w:b w:val="1"/>
          <w:bCs w:val="1"/>
          <w:sz w:val="32"/>
          <w:szCs w:val="32"/>
          <w:cs/>
        </w:rPr>
        <w:t>วิธีดำเนินการวิจัย</w:t>
      </w:r>
      <w:r w:rsidRPr="00ED539F" w:rsidR="007B6DEE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 </w:t>
      </w:r>
    </w:p>
    <w:p w:rsidR="007B6DEE" w:rsidP="007B6DEE" w:rsidRDefault="007048E2" w14:paraId="07EA4EA0" w14:textId="75FF67E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 w:rsidR="007B6DEE">
        <w:rPr>
          <w:rFonts w:ascii="TH SarabunPSK" w:hAnsi="TH SarabunPSK" w:cs="TH SarabunPSK"/>
          <w:sz w:val="32"/>
          <w:szCs w:val="32"/>
          <w:cs/>
        </w:rPr>
        <w:t>(เขียนแยกตามขั้นตอนการวิจัย)</w:t>
      </w:r>
    </w:p>
    <w:p w:rsidR="00F2569A" w:rsidP="007B6DEE" w:rsidRDefault="00F2569A" w14:paraId="6241F6C3" w14:textId="3BEB6BF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Pr="00ED539F" w:rsidR="00F2569A" w:rsidP="007B6DEE" w:rsidRDefault="00F2569A" w14:paraId="51996115" w14:textId="1130A6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(วิธีการดำเนินงาน ต้องแสดงให้เห็นถึงวิธีการหาคำตอบของวัตถุประสงค์การวิจัยได้อย่างครบถ้วน)</w:t>
      </w:r>
    </w:p>
    <w:p w:rsidR="00002204" w:rsidP="00D9004F" w:rsidRDefault="00002204" w14:paraId="210C9D64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74EA" w:rsidP="00702B1C" w:rsidRDefault="005274EA" w14:paraId="77B619BF" w14:textId="7777777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F4E25" w:rsidP="00BF4E25" w:rsidRDefault="00BF4E25" w14:paraId="20069C3D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แผนการดำเนินการวิจัย 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ตารางแกรนท์ชาร์ต ระบุ กิจกรรม และเดือน </w:t>
      </w:r>
    </w:p>
    <w:p w:rsidR="00BF4E25" w:rsidP="09B374FB" w:rsidRDefault="00BF4E25" w14:paraId="58FC62DA" w14:textId="60F4EB38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="00BF4E25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  <w:r w:rsidR="00002204">
        <w:rPr>
          <w:rFonts w:ascii="TH SarabunPSK" w:hAnsi="TH SarabunPSK" w:cs="TH SarabunPSK"/>
          <w:sz w:val="32"/>
          <w:szCs w:val="32"/>
          <w:cs/>
        </w:rPr>
        <w:t>กรกฎาคม 2566</w:t>
      </w:r>
      <w:r w:rsidR="00BF4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E25">
        <w:rPr>
          <w:rFonts w:ascii="TH SarabunPSK" w:hAnsi="TH SarabunPSK" w:cs="TH SarabunPSK"/>
          <w:sz w:val="32"/>
          <w:szCs w:val="32"/>
          <w:cs/>
        </w:rPr>
        <w:t>–</w:t>
      </w:r>
      <w:r w:rsidR="00BF4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204">
        <w:rPr>
          <w:rFonts w:ascii="TH SarabunPSK" w:hAnsi="TH SarabunPSK" w:cs="TH SarabunPSK"/>
          <w:sz w:val="32"/>
          <w:szCs w:val="32"/>
          <w:cs/>
        </w:rPr>
        <w:t>มีนาคม 2567</w:t>
      </w:r>
      <w:r w:rsidR="0E44F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4E25" w:rsidP="00BF4E25" w:rsidRDefault="00BF4E25" w14:paraId="38A4A0B5" w14:textId="3D216BB9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="0E44F8F8">
        <w:rPr>
          <w:rFonts w:ascii="TH SarabunPSK" w:hAnsi="TH SarabunPSK" w:cs="TH SarabunPSK"/>
          <w:sz w:val="32"/>
          <w:szCs w:val="32"/>
          <w:cs/>
        </w:rPr>
        <w:t>(ทั้งนี้ ชิ้นงานต้องแล้วเสร็จภายในเดือนธันวาคม 2566 และจัดแสดงผลงานในเดือนมกราคม 2567)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274"/>
        <w:gridCol w:w="544"/>
        <w:gridCol w:w="545"/>
        <w:gridCol w:w="544"/>
        <w:gridCol w:w="545"/>
        <w:gridCol w:w="544"/>
        <w:gridCol w:w="545"/>
        <w:gridCol w:w="544"/>
        <w:gridCol w:w="545"/>
        <w:gridCol w:w="545"/>
      </w:tblGrid>
      <w:tr w:rsidR="00334802" w:rsidTr="00334802" w14:paraId="72BB37E2" w14:textId="77777777">
        <w:tc>
          <w:tcPr>
            <w:tcW w:w="4274" w:type="dxa"/>
          </w:tcPr>
          <w:p w:rsidR="00334802" w:rsidP="00334802" w:rsidRDefault="00334802" w14:paraId="1EB623B6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44" w:type="dxa"/>
            <w:tcMar>
              <w:left w:w="72" w:type="dxa"/>
              <w:right w:w="72" w:type="dxa"/>
            </w:tcMar>
          </w:tcPr>
          <w:p w:rsidR="00334802" w:rsidP="00334802" w:rsidRDefault="00334802" w14:paraId="64F89C7A" w14:textId="401554B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45" w:type="dxa"/>
            <w:tcMar>
              <w:left w:w="72" w:type="dxa"/>
              <w:right w:w="72" w:type="dxa"/>
            </w:tcMar>
          </w:tcPr>
          <w:p w:rsidR="00334802" w:rsidP="00334802" w:rsidRDefault="00334802" w14:paraId="3097E025" w14:textId="0D5FB531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44" w:type="dxa"/>
            <w:tcMar>
              <w:left w:w="72" w:type="dxa"/>
              <w:right w:w="72" w:type="dxa"/>
            </w:tcMar>
          </w:tcPr>
          <w:p w:rsidR="00334802" w:rsidP="00334802" w:rsidRDefault="00334802" w14:paraId="4D7EAD87" w14:textId="2BB6E1E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545" w:type="dxa"/>
            <w:tcMar>
              <w:left w:w="14" w:type="dxa"/>
              <w:right w:w="14" w:type="dxa"/>
            </w:tcMar>
          </w:tcPr>
          <w:p w:rsidR="00334802" w:rsidP="00334802" w:rsidRDefault="00334802" w14:paraId="4C84BC6E" w14:textId="7CEE81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44" w:type="dxa"/>
            <w:tcMar>
              <w:left w:w="14" w:type="dxa"/>
              <w:right w:w="14" w:type="dxa"/>
            </w:tcMar>
          </w:tcPr>
          <w:p w:rsidR="00334802" w:rsidP="00334802" w:rsidRDefault="00334802" w14:paraId="1B3DB476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45" w:type="dxa"/>
            <w:tcMar>
              <w:left w:w="14" w:type="dxa"/>
              <w:right w:w="14" w:type="dxa"/>
            </w:tcMar>
          </w:tcPr>
          <w:p w:rsidR="00334802" w:rsidP="00334802" w:rsidRDefault="00334802" w14:paraId="2940C6F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44" w:type="dxa"/>
            <w:tcMar>
              <w:left w:w="14" w:type="dxa"/>
              <w:right w:w="14" w:type="dxa"/>
            </w:tcMar>
          </w:tcPr>
          <w:p w:rsidR="00334802" w:rsidP="00334802" w:rsidRDefault="00334802" w14:paraId="351CEE9B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45" w:type="dxa"/>
            <w:tcMar>
              <w:left w:w="14" w:type="dxa"/>
              <w:right w:w="14" w:type="dxa"/>
            </w:tcMar>
          </w:tcPr>
          <w:p w:rsidR="00334802" w:rsidP="00334802" w:rsidRDefault="00334802" w14:paraId="31FA8F18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45" w:type="dxa"/>
            <w:tcMar>
              <w:left w:w="14" w:type="dxa"/>
              <w:right w:w="14" w:type="dxa"/>
            </w:tcMar>
          </w:tcPr>
          <w:p w:rsidR="00334802" w:rsidP="00334802" w:rsidRDefault="00334802" w14:paraId="74505CF0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</w:tr>
      <w:tr w:rsidR="00334802" w:rsidTr="00334802" w14:paraId="66EFD787" w14:textId="77777777">
        <w:tc>
          <w:tcPr>
            <w:tcW w:w="4274" w:type="dxa"/>
          </w:tcPr>
          <w:p w:rsidR="00334802" w:rsidP="00334802" w:rsidRDefault="00334802" w14:paraId="135BD0C4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518A7B10" w14:textId="4F57D9B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5" w:type="dxa"/>
          </w:tcPr>
          <w:p w:rsidR="00334802" w:rsidP="00334802" w:rsidRDefault="00334802" w14:paraId="48A005BB" w14:textId="78482EA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4" w:type="dxa"/>
          </w:tcPr>
          <w:p w:rsidR="00334802" w:rsidP="00334802" w:rsidRDefault="00334802" w14:paraId="3E08A682" w14:textId="04322D16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5" w:type="dxa"/>
          </w:tcPr>
          <w:p w:rsidR="00334802" w:rsidP="00334802" w:rsidRDefault="00334802" w14:paraId="4464A5D3" w14:textId="5DB163F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643A7973" w14:textId="0701734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32521CE6" w14:textId="632469F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132B8185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0714764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37095229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02" w:rsidTr="00334802" w14:paraId="05D3030C" w14:textId="77777777">
        <w:tc>
          <w:tcPr>
            <w:tcW w:w="4274" w:type="dxa"/>
          </w:tcPr>
          <w:p w:rsidR="00334802" w:rsidP="00334802" w:rsidRDefault="00334802" w14:paraId="1A2C47B6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3334DB5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0DCE73B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443908CB" w14:textId="13F860D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5" w:type="dxa"/>
          </w:tcPr>
          <w:p w:rsidR="00334802" w:rsidP="00334802" w:rsidRDefault="00334802" w14:paraId="2FC7D9A6" w14:textId="3AA8B6C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4" w:type="dxa"/>
          </w:tcPr>
          <w:p w:rsidR="00334802" w:rsidP="00334802" w:rsidRDefault="00334802" w14:paraId="20F5888D" w14:textId="7578EED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5" w:type="dxa"/>
          </w:tcPr>
          <w:p w:rsidR="00334802" w:rsidP="00334802" w:rsidRDefault="00334802" w14:paraId="06845B7F" w14:textId="3B6FCCA8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eastAsia="Wingdings" w:cs="Wingdings"/>
                <w:sz w:val="32"/>
                <w:szCs w:val="32"/>
              </w:rPr>
              <w:t>ü</w:t>
            </w:r>
          </w:p>
        </w:tc>
        <w:tc>
          <w:tcPr>
            <w:tcW w:w="544" w:type="dxa"/>
          </w:tcPr>
          <w:p w:rsidR="00334802" w:rsidP="00334802" w:rsidRDefault="00334802" w14:paraId="1EB6DB8C" w14:textId="71F89C5F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68115D7A" w14:textId="5F9854C3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7D3C066E" w14:textId="79557C8E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02" w:rsidTr="00334802" w14:paraId="2C81D4DB" w14:textId="77777777">
        <w:tc>
          <w:tcPr>
            <w:tcW w:w="4274" w:type="dxa"/>
          </w:tcPr>
          <w:p w:rsidR="00334802" w:rsidP="00334802" w:rsidRDefault="00334802" w14:paraId="0B289D95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0B10566D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0CD03D30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2BC806A6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303215C7" w14:textId="5B13362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0C7A330F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47059007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334802" w:rsidP="00334802" w:rsidRDefault="00334802" w14:paraId="3B73449E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501C46B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334802" w:rsidP="00334802" w:rsidRDefault="00334802" w14:paraId="67D1310B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Pr="00EC590B" w:rsidR="00BF4E25" w:rsidP="00702B1C" w:rsidRDefault="00EC590B" w14:paraId="0BCFAE34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C590B"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การตีพิมพ์เผยแพร่อาจใช้เวลามากกว่า 1 ปีงบประมาณ แต่ควรจัดทำบทความฉบับร่างแล้วเสร็จภายในแผนการดำเนินงาน)</w:t>
      </w:r>
    </w:p>
    <w:p w:rsidR="00BF4E25" w:rsidP="00BF4E25" w:rsidRDefault="00BF4E25" w14:paraId="395AAFCC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Pr="00ED539F" w:rsidR="00BF4E25" w:rsidP="00BF4E25" w:rsidRDefault="00BF4E25" w14:paraId="6716F3B5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งบประมาณที่ใช้ในการวิจัย </w:t>
      </w:r>
    </w:p>
    <w:p w:rsidR="00BF4E25" w:rsidP="00BF4E25" w:rsidRDefault="00BF4E25" w14:paraId="76905558" w14:textId="77777777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TH SarabunPSK" w:hAnsi="TH SarabunPSK" w:cs="TH SarabunPSK"/>
          <w:sz w:val="32"/>
          <w:szCs w:val="32"/>
          <w:cs/>
        </w:rPr>
        <w:tab/>
      </w:r>
      <w:r w:rsidRPr="00DB5BAE">
        <w:rPr>
          <w:rFonts w:hint="cs"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เขียนงบประมาณดำเนินการวิจัยแยกตามกิจกรรมในขั้นตอนการวิจัย โดยมีการแตกตัวคูณ  </w:t>
      </w:r>
      <w:r w:rsidRPr="00ED539F"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ไม่มี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ค่าตอบแทนนักวิจัยและค่าสนับสนุนมหาวิทยาลัย</w:t>
      </w:r>
    </w:p>
    <w:p w:rsidR="00BF4E25" w:rsidP="00BF4E25" w:rsidRDefault="00BF4E25" w14:paraId="1A271512" w14:textId="77777777">
      <w:pPr>
        <w:rPr>
          <w:rFonts w:ascii="TH SarabunPSK" w:hAnsi="TH SarabunPSK" w:cs="TH SarabunPSK"/>
          <w:sz w:val="32"/>
          <w:szCs w:val="32"/>
        </w:rPr>
      </w:pPr>
      <w:r w:rsidRPr="00640BFD">
        <w:rPr>
          <w:rFonts w:hint="cs"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ให้ระบุรวมค่าพิจารณารายงานการวิจัยฉบับร่าง โดยผู้ทรงคุณวุฒิ 1,000 บาท และ ค่าลงทะเบียนในการตีพิมพ์เผยแพร่ไว้ด้วย</w:t>
      </w:r>
    </w:p>
    <w:p w:rsidR="00BF4E25" w:rsidP="00BF4E25" w:rsidRDefault="00B2543A" w14:paraId="68601001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(พิจารณาให้ใช้แนวทางการใช้จ่ายงบประมาณตามแนวปฏิบัติ </w:t>
      </w:r>
      <w:hyperlink w:history="1" r:id="rId8">
        <w:r w:rsidRPr="00481BC3">
          <w:rPr>
            <w:rStyle w:val="Hyperlink"/>
            <w:rFonts w:ascii="TH SarabunPSK" w:hAnsi="TH SarabunPSK" w:cs="TH SarabunPSK"/>
            <w:sz w:val="32"/>
            <w:szCs w:val="32"/>
          </w:rPr>
          <w:t>https://research.kpru.ac.th/th/statute/announce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  <w:cs/>
          </w:rPr>
          <w:t>1/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</w:rPr>
          <w:t>file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  <w:cs/>
          </w:rPr>
          <w:t>06.</w:t>
        </w:r>
        <w:r w:rsidRPr="00481BC3">
          <w:rPr>
            <w:rStyle w:val="Hyperlink"/>
            <w:rFonts w:ascii="TH SarabunPSK" w:hAnsi="TH SarabunPSK" w:cs="TH SarabunPSK"/>
            <w:sz w:val="32"/>
            <w:szCs w:val="32"/>
          </w:rPr>
          <w:t>pdf</w:t>
        </w:r>
      </w:hyperlink>
      <w:r>
        <w:rPr>
          <w:rFonts w:hint="cs" w:ascii="TH SarabunPSK" w:hAnsi="TH SarabunPSK" w:cs="TH SarabunPSK"/>
          <w:sz w:val="32"/>
          <w:szCs w:val="32"/>
          <w:cs/>
        </w:rPr>
        <w:t xml:space="preserve"> )</w:t>
      </w:r>
    </w:p>
    <w:p w:rsidR="00B2543A" w:rsidP="00BF4E25" w:rsidRDefault="00B2543A" w14:paraId="4852E69B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Pr="00FA16C1" w:rsidR="00BF4E25" w:rsidP="00BF4E25" w:rsidRDefault="00BF4E25" w14:paraId="2F65A5E5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hint="cs" w:ascii="TH SarabunPSK" w:hAnsi="TH SarabunPSK" w:cs="TH SarabunPSK"/>
          <w:color w:val="FF0000"/>
          <w:sz w:val="32"/>
          <w:szCs w:val="32"/>
          <w:cs/>
        </w:rPr>
        <w:t>ตัวอย่าง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(สามารถปรับเปลี่ยนรายละเอียดตามการดำเนินงานจริง)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BF4E25" w:rsidTr="00360B40" w14:paraId="69B50A2B" w14:textId="77777777">
        <w:trPr>
          <w:gridAfter w:val="1"/>
          <w:wAfter w:w="8" w:type="dxa"/>
        </w:trPr>
        <w:tc>
          <w:tcPr>
            <w:tcW w:w="2875" w:type="dxa"/>
          </w:tcPr>
          <w:p w:rsidRPr="00000423" w:rsidR="00BF4E25" w:rsidP="00360B40" w:rsidRDefault="00BF4E25" w14:paraId="699A170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310" w:type="dxa"/>
          </w:tcPr>
          <w:p w:rsidRPr="00000423" w:rsidR="00BF4E25" w:rsidP="00360B40" w:rsidRDefault="00BF4E25" w14:paraId="5771993E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:rsidRPr="00000423" w:rsidR="00BF4E25" w:rsidP="00360B40" w:rsidRDefault="00BF4E25" w14:paraId="3C10C07B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F4E25" w:rsidTr="00360B40" w14:paraId="361AC0D1" w14:textId="77777777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BF4E25" w:rsidP="00360B40" w:rsidRDefault="00BF4E25" w14:paraId="61540B8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BF4E25" w:rsidP="00360B40" w:rsidRDefault="00BF4E25" w14:paraId="704A45AD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BF4E25" w:rsidP="00360B40" w:rsidRDefault="00BF4E25" w14:paraId="6C5FFAAD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:rsidRPr="00000423" w:rsidR="00BF4E25" w:rsidP="00360B40" w:rsidRDefault="00BF4E25" w14:paraId="3920B05D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BF4E25" w:rsidTr="00360B40" w14:paraId="0D25FDC0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BF4E25" w:rsidP="00360B40" w:rsidRDefault="00BF4E25" w14:paraId="3B63F46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BF4E25" w:rsidP="00360B40" w:rsidRDefault="00BF4E25" w14:paraId="04A3210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:rsidR="00BF4E25" w:rsidP="00360B40" w:rsidRDefault="00BF4E25" w14:paraId="0135EF3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1000</w:t>
            </w:r>
          </w:p>
        </w:tc>
      </w:tr>
      <w:tr w:rsidR="00BF4E25" w:rsidTr="00360B40" w14:paraId="75EF4CA0" w14:textId="77777777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BF4E25" w:rsidP="00360B40" w:rsidRDefault="00BF4E25" w14:paraId="05846527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BF4E25" w:rsidP="00360B40" w:rsidRDefault="00BF4E25" w14:paraId="4329433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BF4E25" w:rsidP="00360B40" w:rsidRDefault="00BF4E25" w14:paraId="2103DC4D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:rsidR="00BF4E25" w:rsidP="00360B40" w:rsidRDefault="00BF4E25" w14:paraId="2C272CD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1250</w:t>
            </w:r>
          </w:p>
        </w:tc>
      </w:tr>
      <w:tr w:rsidR="00BF4E25" w:rsidTr="00360B40" w14:paraId="75C13EFC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BF4E25" w:rsidP="00360B40" w:rsidRDefault="00BF4E25" w14:paraId="785B9C3E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BF4E25" w:rsidP="00360B40" w:rsidRDefault="00BF4E25" w14:paraId="6D85FC1E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BF4E25" w:rsidP="00360B40" w:rsidRDefault="00BF4E25" w14:paraId="4826060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:rsidTr="00360B40" w14:paraId="666B3996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BF4E25" w:rsidP="00360B40" w:rsidRDefault="00BF4E25" w14:paraId="119A3599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BF4E25" w:rsidP="00360B40" w:rsidRDefault="00BF4E25" w14:paraId="6406DF5C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BF4E25" w:rsidP="00360B40" w:rsidRDefault="00BF4E25" w14:paraId="76B3AFC6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:rsidTr="00360B40" w14:paraId="152FDFC7" w14:textId="77777777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BF4E25" w:rsidP="00360B40" w:rsidRDefault="00BF4E25" w14:paraId="3A8D16AB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การปิดโครงการ</w:t>
            </w:r>
          </w:p>
          <w:p w:rsidR="00BF4E25" w:rsidP="00360B40" w:rsidRDefault="00BF4E25" w14:paraId="51AB7C88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BF4E25" w:rsidP="00360B40" w:rsidRDefault="00BF4E25" w14:paraId="3AD54227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:rsidR="00BF4E25" w:rsidP="00360B40" w:rsidRDefault="00BF4E25" w14:paraId="2257965B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1000</w:t>
            </w:r>
          </w:p>
        </w:tc>
      </w:tr>
      <w:tr w:rsidR="00BF4E25" w:rsidTr="00360B40" w14:paraId="3AC222E5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BF4E25" w:rsidP="00360B40" w:rsidRDefault="00BF4E25" w14:paraId="68A88A0A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BF4E25" w:rsidP="00360B40" w:rsidRDefault="00BF4E25" w14:paraId="24C49D0B" w14:textId="2951C8FA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ค่าลงทะเบียนต</w:t>
            </w:r>
            <w:r w:rsidR="00923DEA">
              <w:rPr>
                <w:rFonts w:hint="cs" w:ascii="TH SarabunPSK" w:hAnsi="TH SarabunPSK" w:cs="TH SarabunPSK"/>
                <w:sz w:val="32"/>
                <w:szCs w:val="32"/>
                <w:cs/>
              </w:rPr>
              <w:t>ี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พิมพ์บทความ</w:t>
            </w:r>
          </w:p>
        </w:tc>
        <w:tc>
          <w:tcPr>
            <w:tcW w:w="1033" w:type="dxa"/>
          </w:tcPr>
          <w:p w:rsidR="00BF4E25" w:rsidP="00360B40" w:rsidRDefault="00BF4E25" w14:paraId="25C968B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5000</w:t>
            </w:r>
          </w:p>
        </w:tc>
      </w:tr>
      <w:tr w:rsidR="00BF4E25" w:rsidTr="00360B40" w14:paraId="0A22361D" w14:textId="77777777">
        <w:tc>
          <w:tcPr>
            <w:tcW w:w="8185" w:type="dxa"/>
            <w:gridSpan w:val="2"/>
          </w:tcPr>
          <w:p w:rsidRPr="00000423" w:rsidR="00BF4E25" w:rsidP="00360B40" w:rsidRDefault="00BF4E25" w14:paraId="44C187CE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:rsidRPr="00000423" w:rsidR="00BF4E25" w:rsidP="00360B40" w:rsidRDefault="00BF4E25" w14:paraId="4F83B0CB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4E25" w:rsidP="00BF4E25" w:rsidRDefault="00BF4E25" w14:paraId="5D82AC42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BF4E25" w:rsidP="00BF4E25" w:rsidRDefault="00BF4E25" w14:paraId="791742E1" w14:textId="77777777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TH SarabunPSK" w:hAnsi="TH SarabunPSK" w:cs="TH SarabunPSK"/>
          <w:sz w:val="32"/>
          <w:szCs w:val="32"/>
          <w:cs/>
        </w:rPr>
        <w:tab/>
      </w:r>
      <w:r w:rsidRPr="00DB5BAE">
        <w:rPr>
          <w:rFonts w:hint="cs" w:ascii="TH SarabunPSK" w:hAnsi="TH SarabunPSK" w:cs="TH SarabunPSK"/>
          <w:b/>
          <w:bCs/>
          <w:sz w:val="32"/>
          <w:szCs w:val="32"/>
          <w:cs/>
        </w:rPr>
        <w:t>ตารางที่ 2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นำข้อมูลในตารางที่ 1 มาเขียนแยกตามประเภทของค่าใช้จ่าย ได้แก่ ค่าตอบแทน ค่าใช้สอย ค่าวัสดุ</w:t>
      </w:r>
    </w:p>
    <w:p w:rsidR="00BF4E25" w:rsidP="00BF4E25" w:rsidRDefault="00BF4E25" w14:paraId="0C6DA8F4" w14:textId="77777777">
      <w:pPr>
        <w:rPr>
          <w:rFonts w:ascii="TH SarabunPSK" w:hAnsi="TH SarabunPSK" w:cs="TH SarabunPSK"/>
          <w:sz w:val="32"/>
          <w:szCs w:val="32"/>
        </w:rPr>
      </w:pPr>
    </w:p>
    <w:p w:rsidR="00BF4E25" w:rsidP="00BF4E25" w:rsidRDefault="00BF4E25" w14:paraId="65F74BD1" w14:textId="410B84C3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hint="cs" w:ascii="TH SarabunPSK" w:hAnsi="TH SarabunPSK" w:cs="TH SarabunPSK"/>
          <w:color w:val="FF0000"/>
          <w:sz w:val="32"/>
          <w:szCs w:val="32"/>
          <w:cs/>
        </w:rPr>
        <w:t>ตัวอย่าง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014FC6" w:rsidTr="00464D19" w14:paraId="33CD718D" w14:textId="77777777">
        <w:trPr>
          <w:gridAfter w:val="1"/>
          <w:wAfter w:w="8" w:type="dxa"/>
        </w:trPr>
        <w:tc>
          <w:tcPr>
            <w:tcW w:w="2875" w:type="dxa"/>
          </w:tcPr>
          <w:p w:rsidRPr="00000423" w:rsidR="00014FC6" w:rsidP="00464D19" w:rsidRDefault="00014FC6" w14:paraId="431ED07C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10" w:type="dxa"/>
          </w:tcPr>
          <w:p w:rsidRPr="00000423" w:rsidR="00014FC6" w:rsidP="00464D19" w:rsidRDefault="00014FC6" w14:paraId="1030EC15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:rsidRPr="00000423" w:rsidR="00014FC6" w:rsidP="00464D19" w:rsidRDefault="00014FC6" w14:paraId="3FDD9C99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14FC6" w:rsidTr="00464D19" w14:paraId="00BE9755" w14:textId="77777777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014FC6" w:rsidP="00464D19" w:rsidRDefault="00014FC6" w14:paraId="6B89EB2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lastRenderedPageBreak/>
              <w:t>ค่าใช้สอย</w:t>
            </w:r>
          </w:p>
          <w:p w:rsidR="00014FC6" w:rsidP="00464D19" w:rsidRDefault="00014FC6" w14:paraId="250E9168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14FC6" w:rsidP="00464D19" w:rsidRDefault="00014FC6" w14:paraId="3AED07A4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:rsidRPr="00000423" w:rsidR="00014FC6" w:rsidP="00464D19" w:rsidRDefault="00014FC6" w14:paraId="324AF5A5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014FC6" w:rsidTr="00464D19" w14:paraId="09DE14AD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014FC6" w:rsidP="00464D19" w:rsidRDefault="00014FC6" w14:paraId="2AC049EF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14FC6" w:rsidP="00464D19" w:rsidRDefault="00014FC6" w14:paraId="2DE11631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:rsidR="00014FC6" w:rsidP="00464D19" w:rsidRDefault="00014FC6" w14:paraId="2F1D15E7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1250</w:t>
            </w:r>
          </w:p>
        </w:tc>
      </w:tr>
      <w:tr w:rsidR="00014FC6" w:rsidTr="00464D19" w14:paraId="4A9EB96F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014FC6" w:rsidP="00464D19" w:rsidRDefault="00014FC6" w14:paraId="27CBF33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14FC6" w:rsidP="00464D19" w:rsidRDefault="00014FC6" w14:paraId="563DAC27" w14:textId="58DF4E2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ค่าลงทะเบียนต</w:t>
            </w:r>
            <w:r w:rsidR="00A25213">
              <w:rPr>
                <w:rFonts w:hint="cs" w:ascii="TH SarabunPSK" w:hAnsi="TH SarabunPSK" w:cs="TH SarabunPSK"/>
                <w:sz w:val="32"/>
                <w:szCs w:val="32"/>
                <w:cs/>
              </w:rPr>
              <w:t>ี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พิมพ์บทความ</w:t>
            </w:r>
          </w:p>
        </w:tc>
        <w:tc>
          <w:tcPr>
            <w:tcW w:w="1033" w:type="dxa"/>
          </w:tcPr>
          <w:p w:rsidR="00014FC6" w:rsidP="00464D19" w:rsidRDefault="00014FC6" w14:paraId="17023457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5000</w:t>
            </w:r>
          </w:p>
        </w:tc>
      </w:tr>
      <w:tr w:rsidR="00014FC6" w:rsidTr="00464D19" w14:paraId="2B9B720A" w14:textId="77777777">
        <w:trPr>
          <w:gridAfter w:val="1"/>
          <w:wAfter w:w="8" w:type="dxa"/>
        </w:trPr>
        <w:tc>
          <w:tcPr>
            <w:tcW w:w="2875" w:type="dxa"/>
            <w:vMerge w:val="restart"/>
          </w:tcPr>
          <w:p w:rsidR="00014FC6" w:rsidP="00464D19" w:rsidRDefault="00014FC6" w14:paraId="463CAA45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014FC6" w:rsidP="00464D19" w:rsidRDefault="00014FC6" w14:paraId="205CF5D4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14FC6" w:rsidP="00464D19" w:rsidRDefault="00014FC6" w14:paraId="294F9AE9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:rsidR="00014FC6" w:rsidP="00464D19" w:rsidRDefault="00014FC6" w14:paraId="6DF6AEC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1000</w:t>
            </w:r>
          </w:p>
        </w:tc>
      </w:tr>
      <w:tr w:rsidR="00014FC6" w:rsidTr="00464D19" w14:paraId="3F355AA4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014FC6" w:rsidP="00464D19" w:rsidRDefault="00014FC6" w14:paraId="0572C59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14FC6" w:rsidP="00464D19" w:rsidRDefault="00014FC6" w14:paraId="1F124703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14FC6" w:rsidP="00464D19" w:rsidRDefault="00014FC6" w14:paraId="1B3AF0D2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FC6" w:rsidTr="00464D19" w14:paraId="09E936EC" w14:textId="77777777">
        <w:trPr>
          <w:gridAfter w:val="1"/>
          <w:wAfter w:w="8" w:type="dxa"/>
        </w:trPr>
        <w:tc>
          <w:tcPr>
            <w:tcW w:w="2875" w:type="dxa"/>
            <w:vMerge/>
          </w:tcPr>
          <w:p w:rsidR="00014FC6" w:rsidP="00464D19" w:rsidRDefault="00014FC6" w14:paraId="7CE321D0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014FC6" w:rsidP="00464D19" w:rsidRDefault="00014FC6" w14:paraId="30951968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14FC6" w:rsidP="00464D19" w:rsidRDefault="00014FC6" w14:paraId="62FC7389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FC6" w:rsidTr="00464D19" w14:paraId="7E5D08B4" w14:textId="77777777">
        <w:trPr>
          <w:gridAfter w:val="1"/>
          <w:wAfter w:w="8" w:type="dxa"/>
        </w:trPr>
        <w:tc>
          <w:tcPr>
            <w:tcW w:w="2875" w:type="dxa"/>
          </w:tcPr>
          <w:p w:rsidR="00014FC6" w:rsidP="00464D19" w:rsidRDefault="00014FC6" w14:paraId="52ECC1A4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014FC6" w:rsidP="00464D19" w:rsidRDefault="00014FC6" w14:paraId="5FCD9C79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:rsidR="00014FC6" w:rsidP="00464D19" w:rsidRDefault="00014FC6" w14:paraId="6DF8BD5F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:rsidR="00014FC6" w:rsidP="00464D19" w:rsidRDefault="00014FC6" w14:paraId="7A85E988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1000</w:t>
            </w:r>
          </w:p>
        </w:tc>
      </w:tr>
      <w:tr w:rsidR="00014FC6" w:rsidTr="00464D19" w14:paraId="085E4C17" w14:textId="77777777">
        <w:tc>
          <w:tcPr>
            <w:tcW w:w="8185" w:type="dxa"/>
            <w:gridSpan w:val="2"/>
          </w:tcPr>
          <w:p w:rsidRPr="00000423" w:rsidR="00014FC6" w:rsidP="00464D19" w:rsidRDefault="00014FC6" w14:paraId="5223DCCC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:rsidRPr="00000423" w:rsidR="00014FC6" w:rsidP="00464D19" w:rsidRDefault="00014FC6" w14:paraId="44DA5E3E" w14:textId="77777777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4E25" w:rsidP="00BF4E25" w:rsidRDefault="00BF4E25" w14:paraId="56DC0385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BF4E25" w:rsidP="00BF4E25" w:rsidRDefault="00BF4E25" w14:paraId="517FEC6B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315A" w:rsidRDefault="00CB315A" w14:paraId="339D9C50" w14:textId="777777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Pr="00ED539F" w:rsidR="00702B1C" w:rsidP="09B374FB" w:rsidRDefault="00702B1C" w14:paraId="69BF4B45" w14:textId="03683A1E">
      <w:pPr>
        <w:autoSpaceDE w:val="0"/>
        <w:autoSpaceDN w:val="0"/>
        <w:adjustRightInd w:val="0"/>
        <w:jc w:val="center"/>
        <w:rPr>
          <w:rFonts w:ascii="TH SarabunPSK" w:hAnsi="TH SarabunPSK" w:cs="TH SarabunPSK"/>
          <w:b w:val="1"/>
          <w:bCs w:val="1"/>
          <w:sz w:val="32"/>
          <w:szCs w:val="32"/>
        </w:rPr>
      </w:pPr>
      <w:r w:rsidRPr="00ED539F" w:rsidR="00702B1C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ผลผลิต ผลลัพธ์ และผลกระทบ</w:t>
      </w:r>
      <w:r w:rsidRPr="00ED539F" w:rsidR="1D4B5999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ที่คาดว่าจะได้รับ</w:t>
      </w:r>
      <w:r w:rsidRPr="00ED539F" w:rsidR="00702B1C">
        <w:rPr>
          <w:rFonts w:ascii="TH SarabunPSK" w:hAnsi="TH SarabunPSK" w:cs="TH SarabunPSK"/>
          <w:b w:val="1"/>
          <w:bCs w:val="1"/>
          <w:sz w:val="32"/>
          <w:szCs w:val="32"/>
          <w:cs/>
        </w:rPr>
        <w:lastRenderedPageBreak/>
        <w:t xml:space="preserve">จากงานวิจัย </w:t>
      </w:r>
    </w:p>
    <w:p w:rsidRPr="005B037E" w:rsidR="005243F2" w:rsidP="00A87841" w:rsidRDefault="005243F2" w14:paraId="6AB77EAA" w14:textId="7777777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</w:p>
    <w:p w:rsidRPr="005B037E" w:rsidR="005243F2" w:rsidP="00D6168B" w:rsidRDefault="005243F2" w14:paraId="1C832F7A" w14:textId="7777777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Pr="00A87841" w:rsidR="00D6168B" w:rsidP="00D6168B" w:rsidRDefault="00D6168B" w14:paraId="6FC12E7D" w14:textId="77777777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:rsidRPr="005B037E" w:rsidR="005243F2" w:rsidP="00D6168B" w:rsidRDefault="005243F2" w14:paraId="61216313" w14:textId="7777777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>องค์ความรู้</w:t>
      </w:r>
    </w:p>
    <w:p w:rsidR="00A87841" w:rsidP="00A87841" w:rsidRDefault="00A87841" w14:paraId="58E2BEDF" w14:textId="77777777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Pr="005B037E" w:rsidR="005243F2" w:rsidP="00A87841" w:rsidRDefault="005243F2" w14:paraId="0DC14B3B" w14:textId="7777777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F6544C" w:rsidP="005243F2" w:rsidRDefault="00F6544C" w14:paraId="39AE77F2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Pr="005B037E" w:rsidR="005243F2" w:rsidP="00C80490" w:rsidRDefault="005243F2" w14:paraId="753C48B7" w14:textId="7777777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923"/>
      </w:tblGrid>
      <w:tr w:rsidR="00B3528A" w:rsidTr="00B3528A" w14:paraId="36F9B3FB" w14:textId="77777777">
        <w:tc>
          <w:tcPr>
            <w:tcW w:w="5755" w:type="dxa"/>
          </w:tcPr>
          <w:p w:rsidRPr="00B3528A" w:rsidR="00B3528A" w:rsidP="00B3528A" w:rsidRDefault="00B3528A" w14:paraId="24BE9176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28A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23" w:type="dxa"/>
          </w:tcPr>
          <w:p w:rsidRPr="00B3528A" w:rsidR="00B3528A" w:rsidP="00B3528A" w:rsidRDefault="00B3528A" w14:paraId="3DDF34CF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28A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60AF" w:rsidTr="00B3528A" w14:paraId="2BC0E20A" w14:textId="77777777">
        <w:tc>
          <w:tcPr>
            <w:tcW w:w="5755" w:type="dxa"/>
          </w:tcPr>
          <w:p w:rsidR="00CE60AF" w:rsidP="00CE60AF" w:rsidRDefault="00CE60AF" w14:paraId="247A624D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ลิขสิทธิ์ (ระบุประเภท เช่น วรรณกรรม ซอฟต์แวร์)</w:t>
            </w:r>
          </w:p>
        </w:tc>
        <w:tc>
          <w:tcPr>
            <w:tcW w:w="2923" w:type="dxa"/>
          </w:tcPr>
          <w:p w:rsidR="00CE60AF" w:rsidP="00CE60AF" w:rsidRDefault="00CE60AF" w14:paraId="0619EDB5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E60AF" w:rsidTr="00B3528A" w14:paraId="2196552E" w14:textId="77777777">
        <w:tc>
          <w:tcPr>
            <w:tcW w:w="5755" w:type="dxa"/>
          </w:tcPr>
          <w:p w:rsidR="00CE60AF" w:rsidP="00CE60AF" w:rsidRDefault="00CE60AF" w14:paraId="21AC76B2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2923" w:type="dxa"/>
          </w:tcPr>
          <w:p w:rsidR="00CE60AF" w:rsidP="00CE60AF" w:rsidRDefault="00CE60AF" w14:paraId="70525511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E60AF" w:rsidTr="00B3528A" w14:paraId="0D3AF501" w14:textId="77777777">
        <w:tc>
          <w:tcPr>
            <w:tcW w:w="5755" w:type="dxa"/>
          </w:tcPr>
          <w:p w:rsidR="00CE60AF" w:rsidP="00CE60AF" w:rsidRDefault="00CE60AF" w14:paraId="1F4E7DAF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2923" w:type="dxa"/>
          </w:tcPr>
          <w:p w:rsidR="00CE60AF" w:rsidP="00CE60AF" w:rsidRDefault="00CE60AF" w14:paraId="2138705A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692E30" w:rsidP="00692E30" w:rsidRDefault="00B3528A" w14:paraId="29D5E5B5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** กรณีที่ประเภทของลิขสิทธิ์มีมากกว่า 1 ประเภท ให้แยกแถว</w:t>
      </w:r>
    </w:p>
    <w:p w:rsidR="00692E30" w:rsidP="00692E30" w:rsidRDefault="00692E30" w14:paraId="0DDA0907" w14:textId="26350E8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9B374FB" w:rsidR="23B39ECD">
        <w:rPr>
          <w:rFonts w:ascii="TH SarabunPSK" w:hAnsi="TH SarabunPSK" w:cs="TH SarabunPSK"/>
          <w:b w:val="1"/>
          <w:bCs w:val="1"/>
          <w:sz w:val="32"/>
          <w:szCs w:val="32"/>
        </w:rPr>
        <w:t>2.2 บทความทางวิชาการ</w:t>
      </w:r>
    </w:p>
    <w:p w:rsidR="2EF9B6BD" w:rsidP="09B374FB" w:rsidRDefault="2EF9B6BD" w14:paraId="22287EEC" w14:textId="3509A7CB">
      <w:pPr>
        <w:pStyle w:val="Normal"/>
        <w:rPr>
          <w:rFonts w:ascii="TH SarabunPSK" w:hAnsi="TH SarabunPSK" w:cs="TH SarabunPSK"/>
          <w:sz w:val="32"/>
          <w:szCs w:val="32"/>
        </w:rPr>
      </w:pPr>
      <w:r w:rsidRPr="09B374FB" w:rsidR="2EF9B6BD">
        <w:rPr>
          <w:rFonts w:ascii="TH SarabunPSK" w:hAnsi="TH SarabunPSK" w:cs="TH SarabunPSK"/>
          <w:sz w:val="32"/>
          <w:szCs w:val="32"/>
        </w:rPr>
        <w:t>(ระบุระดับการตีพิมพ์ และจำนวนบทความ)</w:t>
      </w:r>
    </w:p>
    <w:p w:rsidR="00AB67B5" w:rsidP="00692E30" w:rsidRDefault="00AB67B5" w14:paraId="7D78860D" w14:textId="77777777">
      <w:pPr>
        <w:autoSpaceDE w:val="0"/>
        <w:autoSpaceDN w:val="0"/>
        <w:adjustRightInd w:val="0"/>
        <w:rPr>
          <w:rFonts w:hint="cs" w:ascii="TH SarabunPSK" w:hAnsi="TH SarabunPSK" w:cs="TH SarabunPSK"/>
          <w:sz w:val="32"/>
          <w:szCs w:val="32"/>
        </w:rPr>
      </w:pPr>
      <w:bookmarkStart w:name="_GoBack" w:id="0"/>
      <w:bookmarkEnd w:id="0"/>
    </w:p>
    <w:p w:rsidRPr="005B037E" w:rsidR="005243F2" w:rsidP="00C80490" w:rsidRDefault="005243F2" w14:paraId="009914D5" w14:textId="7777777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5B037E" w:rsidR="00984065">
        <w:rPr>
          <w:rFonts w:hint="cs" w:ascii="TH SarabunPSK" w:hAnsi="TH SarabunPSK" w:cs="TH SarabunPSK"/>
          <w:b/>
          <w:bCs/>
          <w:sz w:val="32"/>
          <w:szCs w:val="32"/>
          <w:cs/>
        </w:rPr>
        <w:t>ที่</w:t>
      </w:r>
      <w:r w:rsidRPr="005B037E" w:rsidR="00F6544C">
        <w:rPr>
          <w:rFonts w:hint="cs" w:ascii="TH SarabunPSK" w:hAnsi="TH SarabunPSK" w:cs="TH SarabunPSK"/>
          <w:b/>
          <w:bCs/>
          <w:sz w:val="32"/>
          <w:szCs w:val="32"/>
          <w:cs/>
        </w:rPr>
        <w:t>อาจ</w:t>
      </w:r>
      <w:r w:rsidRPr="005B037E" w:rsidR="00984065">
        <w:rPr>
          <w:rFonts w:hint="cs" w:ascii="TH SarabunPSK" w:hAnsi="TH SarabunPSK" w:cs="TH SarabunPSK"/>
          <w:b/>
          <w:bCs/>
          <w:sz w:val="32"/>
          <w:szCs w:val="32"/>
          <w:cs/>
        </w:rPr>
        <w:t>เกิดขึ้นจากงานวิจัย</w:t>
      </w:r>
      <w:r w:rsidRPr="005B037E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703"/>
      </w:tblGrid>
      <w:tr w:rsidRPr="006725C3" w:rsidR="006725C3" w:rsidTr="006725C3" w14:paraId="7C1B62FB" w14:textId="77777777">
        <w:tc>
          <w:tcPr>
            <w:tcW w:w="1975" w:type="dxa"/>
          </w:tcPr>
          <w:p w:rsidRPr="006725C3" w:rsidR="006725C3" w:rsidP="006725C3" w:rsidRDefault="006725C3" w14:paraId="0BC0E734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ด้านของผลกระทบ</w:t>
            </w:r>
          </w:p>
        </w:tc>
        <w:tc>
          <w:tcPr>
            <w:tcW w:w="6703" w:type="dxa"/>
          </w:tcPr>
          <w:p w:rsidRPr="006725C3" w:rsidR="006725C3" w:rsidP="006725C3" w:rsidRDefault="006725C3" w14:paraId="027275BC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ผลที่คาดว่าจะเกิดขึ้น</w:t>
            </w:r>
          </w:p>
        </w:tc>
      </w:tr>
      <w:tr w:rsidR="006725C3" w:rsidTr="006725C3" w14:paraId="5644D58D" w14:textId="77777777">
        <w:tc>
          <w:tcPr>
            <w:tcW w:w="1975" w:type="dxa"/>
          </w:tcPr>
          <w:p w:rsidR="006725C3" w:rsidP="006725C3" w:rsidRDefault="006725C3" w14:paraId="41B129CA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hint="cs"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703" w:type="dxa"/>
          </w:tcPr>
          <w:p w:rsidR="006725C3" w:rsidP="006725C3" w:rsidRDefault="006725C3" w14:paraId="449D013A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:rsidTr="006725C3" w14:paraId="43B60979" w14:textId="77777777">
        <w:tc>
          <w:tcPr>
            <w:tcW w:w="1975" w:type="dxa"/>
          </w:tcPr>
          <w:p w:rsidR="006725C3" w:rsidP="006725C3" w:rsidRDefault="006725C3" w14:paraId="29C16701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hint="cs"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703" w:type="dxa"/>
          </w:tcPr>
          <w:p w:rsidR="006725C3" w:rsidP="006725C3" w:rsidRDefault="006725C3" w14:paraId="7B995099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:rsidTr="006725C3" w14:paraId="6072820C" w14:textId="77777777">
        <w:tc>
          <w:tcPr>
            <w:tcW w:w="1975" w:type="dxa"/>
          </w:tcPr>
          <w:p w:rsidR="006725C3" w:rsidP="006725C3" w:rsidRDefault="006725C3" w14:paraId="39964598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hint="cs"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703" w:type="dxa"/>
          </w:tcPr>
          <w:p w:rsidR="006725C3" w:rsidP="006725C3" w:rsidRDefault="006725C3" w14:paraId="54F89B81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:rsidTr="006725C3" w14:paraId="75447BE0" w14:textId="77777777">
        <w:tc>
          <w:tcPr>
            <w:tcW w:w="1975" w:type="dxa"/>
          </w:tcPr>
          <w:p w:rsidR="006725C3" w:rsidP="006725C3" w:rsidRDefault="006725C3" w14:paraId="23F3EC90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hint="cs" w:ascii="TH SarabunPSK" w:hAnsi="TH SarabunPSK" w:cs="TH SarabunPSK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6703" w:type="dxa"/>
          </w:tcPr>
          <w:p w:rsidR="006725C3" w:rsidP="006725C3" w:rsidRDefault="006725C3" w14:paraId="5FC720DC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43F6" w:rsidP="006725C3" w:rsidRDefault="00D843F6" w14:paraId="5F51260D" w14:textId="7777777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Pr="00D024F5" w:rsidR="006725C3" w:rsidP="006725C3" w:rsidRDefault="00360B40" w14:paraId="472DAD4B" w14:textId="098F44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024F5">
        <w:rPr>
          <w:rFonts w:hint="cs" w:ascii="TH SarabunPSK" w:hAnsi="TH SarabunPSK" w:cs="TH SarabunPSK"/>
          <w:b/>
          <w:bCs/>
          <w:sz w:val="32"/>
          <w:szCs w:val="32"/>
          <w:cs/>
        </w:rPr>
        <w:t>แนวทางการประเมิน</w:t>
      </w:r>
      <w:r w:rsidR="00334802">
        <w:rPr>
          <w:rFonts w:hint="cs" w:ascii="TH SarabunPSK" w:hAnsi="TH SarabunPSK" w:cs="TH SarabunPSK"/>
          <w:b/>
          <w:bCs/>
          <w:sz w:val="32"/>
          <w:szCs w:val="32"/>
          <w:cs/>
        </w:rPr>
        <w:t>ผลกระทบของงานวิจัย</w:t>
      </w:r>
      <w:r w:rsidRPr="00D024F5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หลังเสร็จสิ้นโครงการ</w:t>
      </w:r>
    </w:p>
    <w:p w:rsidR="00D024F5" w:rsidP="006725C3" w:rsidRDefault="00D024F5" w14:paraId="35F2A09A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Pr="004F0E10" w:rsidR="00360B40" w:rsidP="006725C3" w:rsidRDefault="00002204" w14:paraId="3808131B" w14:textId="7B35365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ตัวอย่างตาราง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10"/>
        <w:gridCol w:w="1260"/>
        <w:gridCol w:w="3913"/>
      </w:tblGrid>
      <w:tr w:rsidR="00E63930" w:rsidTr="09B374FB" w14:paraId="22EAE299" w14:textId="77777777">
        <w:tc>
          <w:tcPr>
            <w:tcW w:w="1795" w:type="dxa"/>
            <w:tcMar/>
          </w:tcPr>
          <w:p w:rsidRPr="00EB76B9" w:rsidR="00E63930" w:rsidP="004F0E10" w:rsidRDefault="00EB76B9" w14:paraId="28D1C083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10" w:type="dxa"/>
            <w:tcMar/>
          </w:tcPr>
          <w:p w:rsidRPr="00EB76B9" w:rsidR="00E63930" w:rsidP="004F0E10" w:rsidRDefault="00E63930" w14:paraId="11D322EE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260" w:type="dxa"/>
            <w:tcMar/>
          </w:tcPr>
          <w:p w:rsidRPr="00EB76B9" w:rsidR="00E63930" w:rsidP="004F0E10" w:rsidRDefault="00E63930" w14:paraId="6BEFC6EC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13" w:type="dxa"/>
            <w:tcMar/>
          </w:tcPr>
          <w:p w:rsidRPr="00EB76B9" w:rsidR="00E63930" w:rsidP="004F0E10" w:rsidRDefault="00E63930" w14:paraId="68AF29FE" w14:textId="777777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B76B9" w:rsidTr="09B374FB" w14:paraId="0E85195B" w14:textId="77777777">
        <w:tc>
          <w:tcPr>
            <w:tcW w:w="1795" w:type="dxa"/>
            <w:vMerge w:val="restart"/>
            <w:tcMar/>
          </w:tcPr>
          <w:p w:rsidR="00EB76B9" w:rsidP="006725C3" w:rsidRDefault="00EB76B9" w14:paraId="142CFA3E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การยกระดับรายได้</w:t>
            </w:r>
          </w:p>
        </w:tc>
        <w:tc>
          <w:tcPr>
            <w:tcW w:w="1710" w:type="dxa"/>
            <w:tcMar/>
          </w:tcPr>
          <w:p w:rsidR="00EB76B9" w:rsidP="006725C3" w:rsidRDefault="00EB76B9" w14:paraId="1C88C942" w14:textId="22106E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จำนวนครัวเรือน</w:t>
            </w:r>
            <w:r w:rsidR="009405ED">
              <w:rPr>
                <w:rFonts w:hint="cs" w:ascii="TH SarabunPSK" w:hAnsi="TH SarabunPSK" w:cs="TH SarabunPSK"/>
                <w:sz w:val="32"/>
                <w:szCs w:val="32"/>
                <w:cs/>
              </w:rPr>
              <w:t>ที่ได้รับผลกระทบ</w:t>
            </w:r>
          </w:p>
        </w:tc>
        <w:tc>
          <w:tcPr>
            <w:tcW w:w="1260" w:type="dxa"/>
            <w:tcMar/>
          </w:tcPr>
          <w:p w:rsidR="00EB76B9" w:rsidP="006725C3" w:rsidRDefault="00334802" w14:paraId="469DAD50" w14:textId="4E0FD9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50 ครัวเรือน</w:t>
            </w:r>
          </w:p>
        </w:tc>
        <w:tc>
          <w:tcPr>
            <w:tcW w:w="3913" w:type="dxa"/>
            <w:tcMar/>
          </w:tcPr>
          <w:p w:rsidR="00EB76B9" w:rsidP="006725C3" w:rsidRDefault="00334802" w14:paraId="2A0EA2B7" w14:textId="3117F3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นับจำนวนผู้เข้าร่วมกิจกรรมการถ่ายทอดเทคโนโลยี และนำความรู้ที่ได้รับไปปรับปรุงกระบวนการผลิตวัตถุดิบส่งให้แก่ผู้ประกอบการ</w:t>
            </w:r>
          </w:p>
        </w:tc>
      </w:tr>
      <w:tr w:rsidR="00EB76B9" w:rsidTr="09B374FB" w14:paraId="0EECCA9F" w14:textId="77777777">
        <w:tc>
          <w:tcPr>
            <w:tcW w:w="1795" w:type="dxa"/>
            <w:vMerge/>
            <w:tcMar/>
          </w:tcPr>
          <w:p w:rsidR="00EB76B9" w:rsidP="006725C3" w:rsidRDefault="00EB76B9" w14:paraId="232A677E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Mar/>
          </w:tcPr>
          <w:p w:rsidR="00EB76B9" w:rsidP="006725C3" w:rsidRDefault="00334802" w14:paraId="2CD0FF6D" w14:textId="78B0AB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จำนวนพื้นที่ที่ได้รับผลกระทบ</w:t>
            </w:r>
          </w:p>
        </w:tc>
        <w:tc>
          <w:tcPr>
            <w:tcW w:w="1260" w:type="dxa"/>
            <w:tcMar/>
          </w:tcPr>
          <w:p w:rsidR="00EB76B9" w:rsidP="006725C3" w:rsidRDefault="00334802" w14:paraId="68E3CA58" w14:textId="7D40DA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100 ไร่</w:t>
            </w:r>
          </w:p>
        </w:tc>
        <w:tc>
          <w:tcPr>
            <w:tcW w:w="3913" w:type="dxa"/>
            <w:tcMar/>
          </w:tcPr>
          <w:p w:rsidR="00EB76B9" w:rsidP="006725C3" w:rsidRDefault="00334802" w14:paraId="05D67255" w14:textId="7EBB13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นับพื้นที่ ที่ผู้เข้าร่วมกิจกรรมใน</w:t>
            </w:r>
            <w:r w:rsidR="00722C4F">
              <w:rPr>
                <w:rFonts w:hint="cs" w:ascii="TH SarabunPSK" w:hAnsi="TH SarabunPSK" w:cs="TH SarabunPSK"/>
                <w:sz w:val="32"/>
                <w:szCs w:val="32"/>
                <w:cs/>
              </w:rPr>
              <w:t>แถวแรกครอบครองและใช้ในการผลิตวัตถุดิบ</w:t>
            </w:r>
          </w:p>
        </w:tc>
      </w:tr>
      <w:tr w:rsidR="00EB76B9" w:rsidTr="09B374FB" w14:paraId="3FF40CE6" w14:textId="77777777">
        <w:tc>
          <w:tcPr>
            <w:tcW w:w="1795" w:type="dxa"/>
            <w:vMerge/>
            <w:tcMar/>
          </w:tcPr>
          <w:p w:rsidR="00EB76B9" w:rsidP="006725C3" w:rsidRDefault="00EB76B9" w14:paraId="2D2601E4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Mar/>
          </w:tcPr>
          <w:p w:rsidR="00EB76B9" w:rsidP="00002204" w:rsidRDefault="00EB76B9" w14:paraId="26235049" w14:textId="0B872F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ร้อยละของรายได้ที่เพิ่มขึ้น</w:t>
            </w:r>
            <w:r w:rsidR="00002204">
              <w:rPr>
                <w:rFonts w:hint="cs" w:ascii="TH SarabunPSK" w:hAnsi="TH SarabunPSK" w:cs="TH SarabunPSK"/>
                <w:sz w:val="32"/>
                <w:szCs w:val="32"/>
                <w:cs/>
              </w:rPr>
              <w:t>ของผู้ประกอบการ</w:t>
            </w:r>
          </w:p>
        </w:tc>
        <w:tc>
          <w:tcPr>
            <w:tcW w:w="1260" w:type="dxa"/>
            <w:tcMar/>
          </w:tcPr>
          <w:p w:rsidR="00EB76B9" w:rsidP="006725C3" w:rsidRDefault="00334802" w14:paraId="33CBCCCC" w14:textId="146C81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ร้อยละ 5</w:t>
            </w:r>
          </w:p>
        </w:tc>
        <w:tc>
          <w:tcPr>
            <w:tcW w:w="3913" w:type="dxa"/>
            <w:tcMar/>
          </w:tcPr>
          <w:p w:rsidR="00EB76B9" w:rsidP="006725C3" w:rsidRDefault="00722C4F" w14:paraId="728399D6" w14:textId="2C7C1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ประมาณการรายได้ของผู้ประกอบการ ก่อน และหลังการนำผลจากงานวิจัยไปใช้ในเชิงพาณิชย์ หรือ</w:t>
            </w:r>
          </w:p>
          <w:p w:rsidR="00722C4F" w:rsidP="00722C4F" w:rsidRDefault="00722C4F" w14:paraId="2C7C8481" w14:textId="1E83C5C5">
            <w:pPr>
              <w:autoSpaceDE w:val="0"/>
              <w:autoSpaceDN w:val="0"/>
              <w:adjustRightInd w:val="0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ผลคำนวณกำไรของงานวิจัยที่นำไปใช้ เปรียบเทียบกับกำไรของผลิตภัณฑ์เดิม</w:t>
            </w:r>
          </w:p>
        </w:tc>
      </w:tr>
      <w:tr w:rsidR="00EB76B9" w:rsidTr="09B374FB" w14:paraId="59F637DF" w14:textId="77777777">
        <w:tc>
          <w:tcPr>
            <w:tcW w:w="1795" w:type="dxa"/>
            <w:vMerge/>
            <w:tcMar/>
          </w:tcPr>
          <w:p w:rsidR="00EB76B9" w:rsidP="006725C3" w:rsidRDefault="00EB76B9" w14:paraId="109FAAB3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Mar/>
          </w:tcPr>
          <w:p w:rsidR="00EB76B9" w:rsidP="006725C3" w:rsidRDefault="00EB76B9" w14:paraId="58645205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260" w:type="dxa"/>
            <w:tcMar/>
          </w:tcPr>
          <w:p w:rsidR="00EB76B9" w:rsidP="006725C3" w:rsidRDefault="00EB76B9" w14:paraId="1BAB5E1D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  <w:tcMar/>
          </w:tcPr>
          <w:p w:rsidR="00EB76B9" w:rsidP="006725C3" w:rsidRDefault="00EB76B9" w14:paraId="18463F47" w14:textId="777777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9B374FB" w:rsidP="09B374FB" w:rsidRDefault="09B374FB" w14:paraId="118B2991" w14:textId="4CA2E619">
      <w:pPr>
        <w:rPr>
          <w:rFonts w:ascii="TH SarabunPSK" w:hAnsi="TH SarabunPSK" w:cs="TH SarabunPSK"/>
          <w:b w:val="1"/>
          <w:bCs w:val="1"/>
          <w:sz w:val="32"/>
          <w:szCs w:val="32"/>
        </w:rPr>
      </w:pPr>
    </w:p>
    <w:p w:rsidR="00267E3A" w:rsidP="006725C3" w:rsidRDefault="009D42C1" w14:paraId="642F3127" w14:textId="7777777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E1D15"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>โอกาสในการจัดแสดงในนิทรรศกา</w:t>
      </w:r>
      <w:r w:rsidR="00267E3A">
        <w:rPr>
          <w:rFonts w:hint="cs" w:ascii="TH SarabunPSK" w:hAnsi="TH SarabunPSK" w:cs="TH SarabunPSK"/>
          <w:b/>
          <w:bCs/>
          <w:sz w:val="32"/>
          <w:szCs w:val="32"/>
          <w:cs/>
        </w:rPr>
        <w:t>ร</w:t>
      </w:r>
      <w:r w:rsidRPr="00DE1D15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Pr="00267E3A" w:rsidR="00E63930" w:rsidP="006725C3" w:rsidRDefault="009D42C1" w14:paraId="017D8FF2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7E3A">
        <w:rPr>
          <w:rFonts w:hint="cs" w:ascii="TH SarabunPSK" w:hAnsi="TH SarabunPSK" w:cs="TH SarabunPSK"/>
          <w:sz w:val="32"/>
          <w:szCs w:val="32"/>
          <w:cs/>
        </w:rPr>
        <w:t>(</w:t>
      </w:r>
      <w:r w:rsidR="00C907B3">
        <w:rPr>
          <w:rFonts w:hint="cs" w:ascii="TH SarabunPSK" w:hAnsi="TH SarabunPSK" w:cs="TH SarabunPSK"/>
          <w:sz w:val="32"/>
          <w:szCs w:val="32"/>
          <w:cs/>
        </w:rPr>
        <w:t>เป็นกิจกรรมการ</w:t>
      </w:r>
      <w:r w:rsidRPr="00267E3A">
        <w:rPr>
          <w:rFonts w:hint="cs" w:ascii="TH SarabunPSK" w:hAnsi="TH SarabunPSK" w:cs="TH SarabunPSK"/>
          <w:sz w:val="32"/>
          <w:szCs w:val="32"/>
          <w:cs/>
        </w:rPr>
        <w:t>ออกบูธ</w:t>
      </w:r>
      <w:r w:rsidR="00C907B3">
        <w:rPr>
          <w:rFonts w:hint="cs" w:ascii="TH SarabunPSK" w:hAnsi="TH SarabunPSK" w:cs="TH SarabunPSK"/>
          <w:sz w:val="32"/>
          <w:szCs w:val="32"/>
          <w:cs/>
        </w:rPr>
        <w:t xml:space="preserve"> ไม่ได้หมายถึง การนำเสนอในการประชุมวิชาการต่างๆ </w:t>
      </w:r>
      <w:r w:rsidR="004E7D85">
        <w:rPr>
          <w:rFonts w:hint="cs" w:ascii="TH SarabunPSK" w:hAnsi="TH SarabunPSK" w:cs="TH SarabunPSK"/>
          <w:sz w:val="32"/>
          <w:szCs w:val="32"/>
          <w:cs/>
        </w:rPr>
        <w:t xml:space="preserve">สามารถเลือกอย่างใดอย่างหนึ่ง หรือมากกว่า </w:t>
      </w:r>
      <w:r w:rsidR="004E7D85">
        <w:rPr>
          <w:rFonts w:ascii="TH SarabunPSK" w:hAnsi="TH SarabunPSK" w:cs="TH SarabunPSK"/>
          <w:sz w:val="32"/>
          <w:szCs w:val="32"/>
        </w:rPr>
        <w:t xml:space="preserve">1 </w:t>
      </w:r>
      <w:r w:rsidR="004E7D85">
        <w:rPr>
          <w:rFonts w:hint="cs" w:ascii="TH SarabunPSK" w:hAnsi="TH SarabunPSK" w:cs="TH SarabunPSK"/>
          <w:sz w:val="32"/>
          <w:szCs w:val="32"/>
          <w:cs/>
        </w:rPr>
        <w:t>ข้อ ก็ได้</w:t>
      </w:r>
      <w:r w:rsidRPr="00267E3A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ED539F" w:rsidR="009D42C1" w:rsidP="009D42C1" w:rsidRDefault="009D42C1" w14:paraId="4907E42C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ระดับชุมชน</w:t>
      </w:r>
    </w:p>
    <w:p w:rsidRPr="00ED539F" w:rsidR="009D42C1" w:rsidP="009D42C1" w:rsidRDefault="009D42C1" w14:paraId="4EC93ABC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ระดับชาติ</w:t>
      </w:r>
    </w:p>
    <w:p w:rsidR="009D42C1" w:rsidP="009D42C1" w:rsidRDefault="009D42C1" w14:paraId="18DF1FEE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ระดับนานาชาติ</w:t>
      </w:r>
    </w:p>
    <w:p w:rsidR="009D42C1" w:rsidP="009D42C1" w:rsidRDefault="009D42C1" w14:paraId="42D8BAF0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อื่นๆ (โปรดระบุ)</w:t>
      </w:r>
    </w:p>
    <w:p w:rsidRPr="006725C3" w:rsidR="009D42C1" w:rsidP="006725C3" w:rsidRDefault="009D42C1" w14:paraId="0F885BFD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77193" w:rsidP="00D77193" w:rsidRDefault="00DB41BC" w14:paraId="7D3DA15E" w14:textId="7777777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82BFE">
        <w:rPr>
          <w:rFonts w:hint="cs" w:ascii="TH SarabunPSK" w:hAnsi="TH SarabunPSK" w:cs="TH SarabunPSK"/>
          <w:b/>
          <w:bCs/>
          <w:sz w:val="32"/>
          <w:szCs w:val="32"/>
          <w:cs/>
        </w:rPr>
        <w:t>โอกาสใน</w:t>
      </w:r>
      <w:r w:rsidRPr="00682BFE" w:rsidR="00D77193">
        <w:rPr>
          <w:rFonts w:hint="cs" w:ascii="TH SarabunPSK" w:hAnsi="TH SarabunPSK" w:cs="TH SarabunPSK"/>
          <w:b/>
          <w:bCs/>
          <w:sz w:val="32"/>
          <w:szCs w:val="32"/>
          <w:cs/>
        </w:rPr>
        <w:t>การ</w:t>
      </w:r>
      <w:r w:rsidRPr="00682BFE">
        <w:rPr>
          <w:rFonts w:hint="cs" w:ascii="TH SarabunPSK" w:hAnsi="TH SarabunPSK" w:cs="TH SarabunPSK"/>
          <w:b/>
          <w:bCs/>
          <w:sz w:val="32"/>
          <w:szCs w:val="32"/>
          <w:cs/>
        </w:rPr>
        <w:t>ต่อยอดเชิงพาณิชย์ หรือ แนวทางการหารายได้ของ</w:t>
      </w:r>
      <w:r w:rsidRPr="00682BFE" w:rsidR="00682BFE">
        <w:rPr>
          <w:rFonts w:hint="cs"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682BFE">
        <w:rPr>
          <w:rFonts w:hint="cs" w:ascii="TH SarabunPSK" w:hAnsi="TH SarabunPSK" w:cs="TH SarabunPSK"/>
          <w:b/>
          <w:bCs/>
          <w:sz w:val="32"/>
          <w:szCs w:val="32"/>
          <w:cs/>
        </w:rPr>
        <w:t>เมื่องานวิจัยแล้วเสร็จ</w:t>
      </w:r>
    </w:p>
    <w:p w:rsidRPr="00F22BF0" w:rsidR="00F22BF0" w:rsidP="00D77193" w:rsidRDefault="00F22BF0" w14:paraId="406496A6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(สามารถเลือกอย่างใดอย่างหนึ่ง หรือมากกว่า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</w:rPr>
        <w:t>ข้อก็ได้)</w:t>
      </w:r>
    </w:p>
    <w:p w:rsidR="00D77193" w:rsidP="000F1FAC" w:rsidRDefault="000F1FAC" w14:paraId="6DF42FC0" w14:textId="7777777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82BFE">
        <w:rPr>
          <w:rFonts w:hint="cs" w:ascii="TH SarabunPSK" w:hAnsi="TH SarabunPSK" w:cs="TH SarabunPSK"/>
          <w:b/>
          <w:bCs/>
          <w:sz w:val="32"/>
          <w:szCs w:val="32"/>
          <w:cs/>
        </w:rPr>
        <w:t>การต่อยอดเชิงพาณิชย์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(ระบุรายละเอียด)</w:t>
      </w:r>
    </w:p>
    <w:p w:rsidR="000F1FAC" w:rsidP="000F1FAC" w:rsidRDefault="000F1FAC" w14:paraId="4BD8C399" w14:textId="7777777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Pr="000F1FAC" w:rsidR="000F1FAC" w:rsidP="000F1FAC" w:rsidRDefault="000F1FAC" w14:paraId="55D49F52" w14:textId="7777777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682BFE" w:rsidP="00D77193" w:rsidRDefault="000F1FAC" w14:paraId="58F0E55A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="003A22D4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682BFE" w:rsidR="003A22D4">
        <w:rPr>
          <w:rFonts w:hint="cs" w:ascii="TH SarabunPSK" w:hAnsi="TH SarabunPSK" w:cs="TH SarabunPSK"/>
          <w:b/>
          <w:bCs/>
          <w:sz w:val="32"/>
          <w:szCs w:val="32"/>
          <w:cs/>
        </w:rPr>
        <w:t>แนวทางการหารายได้ของมหาวิทยาลัย</w:t>
      </w:r>
      <w:r w:rsidR="009A2A6F">
        <w:rPr>
          <w:rFonts w:hint="cs" w:ascii="TH SarabunPSK" w:hAnsi="TH SarabunPSK" w:cs="TH SarabunPSK"/>
          <w:b/>
          <w:bCs/>
          <w:sz w:val="32"/>
          <w:szCs w:val="32"/>
          <w:cs/>
        </w:rPr>
        <w:t>จากผลงานนี้</w:t>
      </w:r>
      <w:r w:rsidR="003A22D4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22D4">
        <w:rPr>
          <w:rFonts w:hint="cs" w:ascii="TH SarabunPSK" w:hAnsi="TH SarabunPSK" w:cs="TH SarabunPSK"/>
          <w:sz w:val="32"/>
          <w:szCs w:val="32"/>
          <w:cs/>
        </w:rPr>
        <w:t>(ระบุรายละเอียด)</w:t>
      </w:r>
    </w:p>
    <w:p w:rsidR="000F1FAC" w:rsidP="00D77193" w:rsidRDefault="000F1FAC" w14:paraId="2C9BA25C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Pr="003D3677" w:rsidR="003D3677" w:rsidP="00D77193" w:rsidRDefault="003D3677" w14:paraId="69B07624" w14:textId="77777777">
      <w:pPr>
        <w:autoSpaceDE w:val="0"/>
        <w:autoSpaceDN w:val="0"/>
        <w:adjustRightInd w:val="0"/>
        <w:rPr>
          <w:rFonts w:ascii="TH SarabunPSK" w:hAnsi="TH SarabunPSK" w:eastAsia="TH SarabunPSK" w:cs="TH SarabunPSK"/>
          <w:b/>
          <w:bCs/>
          <w:sz w:val="32"/>
          <w:szCs w:val="32"/>
        </w:rPr>
      </w:pPr>
      <w:r w:rsidRPr="003D3677">
        <w:rPr>
          <w:rFonts w:ascii="TH SarabunPSK" w:hAnsi="TH SarabunPSK" w:eastAsia="TH SarabunPSK" w:cs="TH SarabunPSK"/>
          <w:b/>
          <w:bCs/>
          <w:sz w:val="32"/>
          <w:szCs w:val="32"/>
          <w:cs/>
        </w:rPr>
        <w:t>โอกาสขยายไปเครือข่ายงานวิจัยภายนอก</w:t>
      </w:r>
    </w:p>
    <w:p w:rsidR="003D3677" w:rsidP="00D77193" w:rsidRDefault="003D3677" w14:paraId="31B1314D" w14:textId="77777777">
      <w:pPr>
        <w:autoSpaceDE w:val="0"/>
        <w:autoSpaceDN w:val="0"/>
        <w:adjustRightInd w:val="0"/>
        <w:rPr>
          <w:rFonts w:ascii="TH SarabunPSK" w:hAnsi="TH SarabunPSK" w:eastAsia="TH SarabunPSK" w:cs="TH SarabunPSK"/>
          <w:sz w:val="32"/>
          <w:szCs w:val="32"/>
        </w:rPr>
      </w:pPr>
      <w:r>
        <w:rPr>
          <w:rFonts w:hint="cs" w:ascii="TH SarabunPSK" w:hAnsi="TH SarabunPSK" w:eastAsia="TH SarabunPSK" w:cs="TH SarabunPSK"/>
          <w:sz w:val="32"/>
          <w:szCs w:val="32"/>
          <w:cs/>
        </w:rPr>
        <w:t>(โปรดให้ข้อมูลแบบสรุป ต่อท้ายในข้อนั้นๆ)</w:t>
      </w:r>
    </w:p>
    <w:p w:rsidRPr="00ED539F" w:rsidR="003D3677" w:rsidP="003D3677" w:rsidRDefault="003D3677" w14:paraId="75BD11DD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ระดับชุมชน</w:t>
      </w:r>
    </w:p>
    <w:p w:rsidRPr="00ED539F" w:rsidR="003D3677" w:rsidP="003D3677" w:rsidRDefault="003D3677" w14:paraId="716342A5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ระดับชาติ</w:t>
      </w:r>
    </w:p>
    <w:p w:rsidR="003D3677" w:rsidP="003D3677" w:rsidRDefault="003D3677" w14:paraId="08009B6C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ระดับนานาชาติ</w:t>
      </w:r>
    </w:p>
    <w:p w:rsidR="003D3677" w:rsidP="003D3677" w:rsidRDefault="003D3677" w14:paraId="1A572BDE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อื่นๆ (โปรดระบุ)</w:t>
      </w:r>
    </w:p>
    <w:p w:rsidR="000F1FAC" w:rsidP="00D77193" w:rsidRDefault="000F1FAC" w14:paraId="1D3AAEE1" w14:textId="7777777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Pr="00ED539F" w:rsidR="00331486" w:rsidP="00331486" w:rsidRDefault="00702B1C" w14:paraId="6F53AF4C" w14:textId="77777777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 w:rsidR="00702B1C">
        <w:rPr>
          <w:rFonts w:ascii="TH SarabunPSK" w:hAnsi="TH SarabunPSK" w:cs="TH SarabunPSK"/>
          <w:b w:val="1"/>
          <w:bCs w:val="1"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Pr="00ED539F" w:rsidR="00331486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 (เลือก 1 ข้อ)</w:t>
      </w:r>
    </w:p>
    <w:p w:rsidRPr="00ED539F" w:rsidR="00702B1C" w:rsidP="00331486" w:rsidRDefault="00702B1C" w14:paraId="53427FA7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bookmarkStart w:name="_Hlk55159357" w:id="1"/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bookmarkEnd w:id="1"/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ตรวจสอบทรัพย์ทางปัญญาแล้ว ไม่มีทรัพย์สินทางปัญญา และ/หรือ สิทธิบัตรที่เกี่ยวข้อง</w:t>
      </w:r>
    </w:p>
    <w:p w:rsidR="00702B1C" w:rsidP="00331486" w:rsidRDefault="00702B1C" w14:paraId="3927FF9D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  <w:r w:rsidR="009879EB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Pr="00ED539F" w:rsidR="009879EB" w:rsidP="09B374FB" w:rsidRDefault="009879EB" w14:paraId="701F43ED" w14:textId="6A65C3CE">
      <w:pPr>
        <w:ind w:firstLine="720"/>
        <w:rPr>
          <w:rFonts w:ascii="TH SarabunPSK" w:hAnsi="TH SarabunPSK" w:cs="TH SarabunPSK"/>
          <w:sz w:val="32"/>
          <w:szCs w:val="32"/>
        </w:rPr>
      </w:pPr>
      <w:r w:rsidR="009879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Pr="00ED539F" w:rsidR="009879EB" w:rsidP="00331486" w:rsidRDefault="009879EB" w14:paraId="4E85EA9F" w14:textId="2676E203">
      <w:pPr>
        <w:ind w:firstLine="720"/>
        <w:rPr>
          <w:rFonts w:ascii="TH SarabunPSK" w:hAnsi="TH SarabunPSK" w:cs="TH SarabunPSK"/>
          <w:sz w:val="32"/>
          <w:szCs w:val="32"/>
        </w:rPr>
      </w:pPr>
      <w:r w:rsidRPr="09B374FB" w:rsidR="009879EB">
        <w:rPr>
          <w:rFonts w:ascii="TH SarabunPSK" w:hAnsi="TH SarabunPSK" w:cs="TH SarabunPSK"/>
          <w:sz w:val="32"/>
          <w:szCs w:val="32"/>
          <w:u w:val="single"/>
          <w:cs/>
        </w:rPr>
        <w:t xml:space="preserve">ระบุ</w:t>
      </w:r>
      <w:r w:rsidRPr="09B374FB" w:rsidR="7E5C1D20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รายละเอียดการสืบค้นสิทธิบัตร</w:t>
      </w:r>
    </w:p>
    <w:p w:rsidR="09B374FB" w:rsidP="09B374FB" w:rsidRDefault="09B374FB" w14:paraId="03313138" w14:textId="5BB7E4AE">
      <w:pPr>
        <w:pStyle w:val="Normal"/>
        <w:ind w:firstLine="720"/>
        <w:rPr>
          <w:rFonts w:ascii="TH SarabunPSK" w:hAnsi="TH SarabunPSK" w:cs="TH SarabunPSK"/>
          <w:sz w:val="32"/>
          <w:szCs w:val="32"/>
        </w:rPr>
      </w:pPr>
    </w:p>
    <w:p w:rsidR="005412B2" w:rsidP="00331486" w:rsidRDefault="005412B2" w14:paraId="0286C5A2" w14:textId="77777777">
      <w:pPr>
        <w:rPr>
          <w:rFonts w:ascii="TH SarabunPSK" w:hAnsi="TH SarabunPSK" w:cs="TH SarabunPSK"/>
          <w:b w:val="1"/>
          <w:bCs w:val="1"/>
          <w:sz w:val="32"/>
          <w:szCs w:val="32"/>
        </w:rPr>
      </w:pPr>
    </w:p>
    <w:p w:rsidR="09B374FB" w:rsidP="09B374FB" w:rsidRDefault="09B374FB" w14:paraId="76074031" w14:textId="3426EF1A">
      <w:pPr>
        <w:pStyle w:val="Normal"/>
        <w:rPr>
          <w:rFonts w:ascii="TH SarabunPSK" w:hAnsi="TH SarabunPSK" w:cs="TH SarabunPSK"/>
          <w:b w:val="1"/>
          <w:bCs w:val="1"/>
          <w:sz w:val="32"/>
          <w:szCs w:val="32"/>
        </w:rPr>
      </w:pPr>
    </w:p>
    <w:p w:rsidRPr="00ED539F" w:rsidR="00702B1C" w:rsidP="00331486" w:rsidRDefault="00702B1C" w14:paraId="07589299" w14:textId="77777777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มาตรฐานการวิจัย </w:t>
      </w:r>
      <w:bookmarkStart w:name="_Hlk55159536" w:id="2"/>
      <w:r w:rsidRPr="00ED539F" w:rsidR="00331486">
        <w:rPr>
          <w:rFonts w:hint="cs" w:ascii="TH SarabunPSK" w:hAnsi="TH SarabunPSK" w:cs="TH SarabunPSK"/>
          <w:b/>
          <w:bCs/>
          <w:sz w:val="32"/>
          <w:szCs w:val="32"/>
          <w:cs/>
        </w:rPr>
        <w:t>(เลือกได้มากกว่า 1 ข้อ)</w:t>
      </w:r>
    </w:p>
    <w:bookmarkEnd w:id="2"/>
    <w:p w:rsidRPr="00ED539F" w:rsidR="00331486" w:rsidP="00331486" w:rsidRDefault="00331486" w14:paraId="6BFCBAA5" w14:textId="77777777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TH SarabunPSK" w:hAnsi="TH SarabunPSK" w:cs="TH SarabunPSK"/>
          <w:sz w:val="32"/>
          <w:szCs w:val="32"/>
        </w:rPr>
        <w:tab/>
      </w: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:rsidRPr="00ED539F" w:rsidR="00331486" w:rsidP="00331486" w:rsidRDefault="00331486" w14:paraId="59912C37" w14:textId="77777777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TH SarabunPSK" w:hAnsi="TH SarabunPSK" w:cs="TH SarabunPSK"/>
          <w:sz w:val="32"/>
          <w:szCs w:val="32"/>
        </w:rPr>
        <w:tab/>
      </w: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Pr="00ED539F" w:rsidR="00331486" w:rsidP="00331486" w:rsidRDefault="00331486" w14:paraId="315A1445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:rsidR="00331486" w:rsidP="00331486" w:rsidRDefault="00331486" w14:paraId="67C8702F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 w:rsidRPr="00ED539F">
        <w:rPr>
          <w:rFonts w:hint="cs" w:ascii="TH SarabunPSK" w:hAnsi="TH SarabunPSK" w:cs="TH SarabunPSK"/>
          <w:sz w:val="32"/>
          <w:szCs w:val="32"/>
          <w:cs/>
        </w:rPr>
        <w:t xml:space="preserve"> มีการใช้ห้องปฏิบัติการเกี่ยวกับสารเคมี</w:t>
      </w:r>
    </w:p>
    <w:p w:rsidRPr="00ED539F" w:rsidR="009063C3" w:rsidP="00331486" w:rsidRDefault="009063C3" w14:paraId="0F84A21B" w14:textId="777777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hint="cs" w:ascii="Wingdings 2" w:hAnsi="Wingdings 2" w:eastAsia="Wingdings 2" w:cs="Wingdings 2"/>
          <w:sz w:val="32"/>
          <w:szCs w:val="32"/>
        </w:rPr>
        <w:t>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ไม่เกี่ยวข้องกับการวิจัยในมนุษย์ หรือ สัตว์</w:t>
      </w:r>
    </w:p>
    <w:p w:rsidR="00DB5BAE" w:rsidP="00331486" w:rsidRDefault="00DB5BAE" w14:paraId="6E4B8FEA" w14:textId="7777777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097E" w:rsidP="002C0B56" w:rsidRDefault="00E0097E" w14:paraId="63DD075B" w14:textId="777777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097E" w:rsidP="005274EA" w:rsidRDefault="00E0097E" w14:paraId="317017EF" w14:textId="7777777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E0097E" w:rsidSect="0097116E">
      <w:headerReference w:type="default" r:id="rId9"/>
      <w:pgSz w:w="11906" w:h="16838" w:orient="portrait"/>
      <w:pgMar w:top="851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61" w:rsidP="005274EA" w:rsidRDefault="00AF5A61" w14:paraId="31B5DAA8" w14:textId="77777777">
      <w:r>
        <w:separator/>
      </w:r>
    </w:p>
  </w:endnote>
  <w:endnote w:type="continuationSeparator" w:id="0">
    <w:p w:rsidR="00AF5A61" w:rsidP="005274EA" w:rsidRDefault="00AF5A61" w14:paraId="0943FB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61" w:rsidP="005274EA" w:rsidRDefault="00AF5A61" w14:paraId="3452F88D" w14:textId="77777777">
      <w:r>
        <w:separator/>
      </w:r>
    </w:p>
  </w:footnote>
  <w:footnote w:type="continuationSeparator" w:id="0">
    <w:p w:rsidR="00AF5A61" w:rsidP="005274EA" w:rsidRDefault="00AF5A61" w14:paraId="5FE61E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577354"/>
      <w:docPartObj>
        <w:docPartGallery w:val="Page Numbers (Top of Page)"/>
        <w:docPartUnique/>
      </w:docPartObj>
    </w:sdtPr>
    <w:sdtEndPr>
      <w:rPr>
        <w:rFonts w:hint="cs" w:ascii="TH SarabunPSK" w:hAnsi="TH SarabunPSK" w:cs="TH SarabunPSK"/>
        <w:sz w:val="32"/>
        <w:szCs w:val="32"/>
      </w:rPr>
    </w:sdtEndPr>
    <w:sdtContent>
      <w:p w:rsidRPr="005274EA" w:rsidR="00360B40" w:rsidRDefault="00360B40" w14:paraId="5A6E3388" w14:textId="48D95DC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274EA">
          <w:rPr>
            <w:rFonts w:hint="cs" w:ascii="TH SarabunPSK" w:hAnsi="TH SarabunPSK" w:cs="TH SarabunPSK"/>
            <w:sz w:val="32"/>
            <w:szCs w:val="32"/>
          </w:rPr>
          <w:fldChar w:fldCharType="begin"/>
        </w:r>
        <w:r w:rsidRPr="005274EA">
          <w:rPr>
            <w:rFonts w:hint="cs" w:ascii="TH SarabunPSK" w:hAnsi="TH SarabunPSK" w:cs="TH SarabunPSK"/>
            <w:sz w:val="32"/>
            <w:szCs w:val="32"/>
          </w:rPr>
          <w:instrText>PAGE   \</w:instrText>
        </w:r>
        <w:r w:rsidRPr="005274EA">
          <w:rPr>
            <w:rFonts w:hint="cs" w:ascii="TH SarabunPSK" w:hAnsi="TH SarabunPSK" w:cs="TH SarabunPSK"/>
            <w:sz w:val="32"/>
            <w:szCs w:val="32"/>
            <w:cs/>
          </w:rPr>
          <w:instrText xml:space="preserve">* </w:instrText>
        </w:r>
        <w:r w:rsidRPr="005274EA">
          <w:rPr>
            <w:rFonts w:hint="cs" w:ascii="TH SarabunPSK" w:hAnsi="TH SarabunPSK" w:cs="TH SarabunPSK"/>
            <w:sz w:val="32"/>
            <w:szCs w:val="32"/>
          </w:rPr>
          <w:instrText>MERGEFORMAT</w:instrText>
        </w:r>
        <w:r w:rsidRPr="005274EA">
          <w:rPr>
            <w:rFonts w:hint="cs" w:ascii="TH SarabunPSK" w:hAnsi="TH SarabunPSK" w:cs="TH SarabunPSK"/>
            <w:sz w:val="32"/>
            <w:szCs w:val="32"/>
          </w:rPr>
          <w:fldChar w:fldCharType="separate"/>
        </w:r>
        <w:r w:rsidRPr="00AB67B5" w:rsidR="00AB67B5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5274EA">
          <w:rPr>
            <w:rFonts w:hint="cs" w:ascii="TH SarabunPSK" w:hAnsi="TH SarabunPSK" w:cs="TH SarabunPSK"/>
            <w:sz w:val="32"/>
            <w:szCs w:val="32"/>
          </w:rPr>
          <w:fldChar w:fldCharType="end"/>
        </w:r>
      </w:p>
    </w:sdtContent>
  </w:sdt>
  <w:p w:rsidR="00360B40" w:rsidRDefault="00360B40" w14:paraId="50BBC1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65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12B5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514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268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A1253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A1E"/>
    <w:multiLevelType w:val="hybridMultilevel"/>
    <w:tmpl w:val="053C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3170F1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7A24BD5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hAnsi="TH SarabunPSK" w:eastAsia="Cordia New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CE758B"/>
    <w:multiLevelType w:val="multilevel"/>
    <w:tmpl w:val="7CFA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1D8"/>
    <w:multiLevelType w:val="multilevel"/>
    <w:tmpl w:val="5F9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62281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B0D02F6"/>
    <w:multiLevelType w:val="hybridMultilevel"/>
    <w:tmpl w:val="B1F6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232"/>
    <w:multiLevelType w:val="hybridMultilevel"/>
    <w:tmpl w:val="976A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06F1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6" w15:restartNumberingAfterBreak="0">
    <w:nsid w:val="6AED5BC8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hAnsi="TH SarabunPSK" w:eastAsia="Cordia New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7AEF63BA"/>
    <w:multiLevelType w:val="multilevel"/>
    <w:tmpl w:val="61FE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21"/>
  </w:num>
  <w:num w:numId="13">
    <w:abstractNumId w:val="16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8"/>
  </w:num>
  <w:num w:numId="21">
    <w:abstractNumId w:val="12"/>
  </w:num>
  <w:num w:numId="2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C"/>
    <w:rsid w:val="00000423"/>
    <w:rsid w:val="00002204"/>
    <w:rsid w:val="00005C91"/>
    <w:rsid w:val="00014FC6"/>
    <w:rsid w:val="000267D6"/>
    <w:rsid w:val="00055662"/>
    <w:rsid w:val="000B432D"/>
    <w:rsid w:val="000C3144"/>
    <w:rsid w:val="000D29E5"/>
    <w:rsid w:val="000D6900"/>
    <w:rsid w:val="000F1FAC"/>
    <w:rsid w:val="00122DEB"/>
    <w:rsid w:val="001337C8"/>
    <w:rsid w:val="00142074"/>
    <w:rsid w:val="00192BD2"/>
    <w:rsid w:val="001A13E7"/>
    <w:rsid w:val="001D00F0"/>
    <w:rsid w:val="001F2444"/>
    <w:rsid w:val="00267E3A"/>
    <w:rsid w:val="00287F2E"/>
    <w:rsid w:val="002B3EBA"/>
    <w:rsid w:val="002C0B56"/>
    <w:rsid w:val="002C5DB0"/>
    <w:rsid w:val="002D0B4F"/>
    <w:rsid w:val="00322CDB"/>
    <w:rsid w:val="00331486"/>
    <w:rsid w:val="00334802"/>
    <w:rsid w:val="003416AA"/>
    <w:rsid w:val="00346F24"/>
    <w:rsid w:val="00360B40"/>
    <w:rsid w:val="00391C3F"/>
    <w:rsid w:val="003A22D4"/>
    <w:rsid w:val="003A2FA0"/>
    <w:rsid w:val="003C152F"/>
    <w:rsid w:val="003C3A1F"/>
    <w:rsid w:val="003D29A0"/>
    <w:rsid w:val="003D3677"/>
    <w:rsid w:val="003D5A37"/>
    <w:rsid w:val="003F3AFB"/>
    <w:rsid w:val="00472153"/>
    <w:rsid w:val="004B0FD2"/>
    <w:rsid w:val="004B3D2D"/>
    <w:rsid w:val="004E7D85"/>
    <w:rsid w:val="004F0E10"/>
    <w:rsid w:val="005243F2"/>
    <w:rsid w:val="005274EA"/>
    <w:rsid w:val="005412B2"/>
    <w:rsid w:val="00554D5A"/>
    <w:rsid w:val="005A9D50"/>
    <w:rsid w:val="005B0089"/>
    <w:rsid w:val="005B037E"/>
    <w:rsid w:val="005B2F45"/>
    <w:rsid w:val="005D322D"/>
    <w:rsid w:val="005E67F1"/>
    <w:rsid w:val="005F01BD"/>
    <w:rsid w:val="006235F7"/>
    <w:rsid w:val="00623C85"/>
    <w:rsid w:val="00640BFD"/>
    <w:rsid w:val="00642228"/>
    <w:rsid w:val="006506DD"/>
    <w:rsid w:val="00655E06"/>
    <w:rsid w:val="006725C3"/>
    <w:rsid w:val="00682BFE"/>
    <w:rsid w:val="00692E30"/>
    <w:rsid w:val="006B1F25"/>
    <w:rsid w:val="006C6CD7"/>
    <w:rsid w:val="006D062C"/>
    <w:rsid w:val="006D1303"/>
    <w:rsid w:val="006E4C11"/>
    <w:rsid w:val="006F08EC"/>
    <w:rsid w:val="00701205"/>
    <w:rsid w:val="00702B1C"/>
    <w:rsid w:val="007048E2"/>
    <w:rsid w:val="00717E7A"/>
    <w:rsid w:val="00722C4F"/>
    <w:rsid w:val="007523DB"/>
    <w:rsid w:val="007915A0"/>
    <w:rsid w:val="00791751"/>
    <w:rsid w:val="00792329"/>
    <w:rsid w:val="00795BAF"/>
    <w:rsid w:val="007A2634"/>
    <w:rsid w:val="007B6DEE"/>
    <w:rsid w:val="007E2EFB"/>
    <w:rsid w:val="007F08EB"/>
    <w:rsid w:val="008417F9"/>
    <w:rsid w:val="008706E5"/>
    <w:rsid w:val="0087235C"/>
    <w:rsid w:val="00893C77"/>
    <w:rsid w:val="008A4B79"/>
    <w:rsid w:val="008A6005"/>
    <w:rsid w:val="008B00DA"/>
    <w:rsid w:val="008B5ED9"/>
    <w:rsid w:val="008E23DC"/>
    <w:rsid w:val="009063C3"/>
    <w:rsid w:val="00923DEA"/>
    <w:rsid w:val="009405ED"/>
    <w:rsid w:val="0097116E"/>
    <w:rsid w:val="00977ABD"/>
    <w:rsid w:val="00984065"/>
    <w:rsid w:val="009879EB"/>
    <w:rsid w:val="00992239"/>
    <w:rsid w:val="00993AA0"/>
    <w:rsid w:val="009A2A6F"/>
    <w:rsid w:val="009C374B"/>
    <w:rsid w:val="009D11D7"/>
    <w:rsid w:val="009D42C1"/>
    <w:rsid w:val="009D4A9D"/>
    <w:rsid w:val="00A010E4"/>
    <w:rsid w:val="00A0354E"/>
    <w:rsid w:val="00A25213"/>
    <w:rsid w:val="00A52D83"/>
    <w:rsid w:val="00A65CBD"/>
    <w:rsid w:val="00A76F78"/>
    <w:rsid w:val="00A8144C"/>
    <w:rsid w:val="00A87841"/>
    <w:rsid w:val="00AB08E2"/>
    <w:rsid w:val="00AB2704"/>
    <w:rsid w:val="00AB67B5"/>
    <w:rsid w:val="00AB7255"/>
    <w:rsid w:val="00AF5A61"/>
    <w:rsid w:val="00B005ED"/>
    <w:rsid w:val="00B040C9"/>
    <w:rsid w:val="00B12A32"/>
    <w:rsid w:val="00B228D1"/>
    <w:rsid w:val="00B2543A"/>
    <w:rsid w:val="00B3528A"/>
    <w:rsid w:val="00B42940"/>
    <w:rsid w:val="00B7744B"/>
    <w:rsid w:val="00B8108D"/>
    <w:rsid w:val="00BA5B8F"/>
    <w:rsid w:val="00BB378D"/>
    <w:rsid w:val="00BD6172"/>
    <w:rsid w:val="00BF4E25"/>
    <w:rsid w:val="00BF76C8"/>
    <w:rsid w:val="00C003AF"/>
    <w:rsid w:val="00C201E4"/>
    <w:rsid w:val="00C37EE4"/>
    <w:rsid w:val="00C80490"/>
    <w:rsid w:val="00C907B3"/>
    <w:rsid w:val="00CB315A"/>
    <w:rsid w:val="00CD18A0"/>
    <w:rsid w:val="00CE60AF"/>
    <w:rsid w:val="00CE7C0A"/>
    <w:rsid w:val="00D024F5"/>
    <w:rsid w:val="00D13F7C"/>
    <w:rsid w:val="00D272A8"/>
    <w:rsid w:val="00D6113A"/>
    <w:rsid w:val="00D6168B"/>
    <w:rsid w:val="00D77193"/>
    <w:rsid w:val="00D843F6"/>
    <w:rsid w:val="00D9004F"/>
    <w:rsid w:val="00DA65B1"/>
    <w:rsid w:val="00DA7350"/>
    <w:rsid w:val="00DB41BC"/>
    <w:rsid w:val="00DB5BAE"/>
    <w:rsid w:val="00DC7517"/>
    <w:rsid w:val="00DE1D15"/>
    <w:rsid w:val="00DE2618"/>
    <w:rsid w:val="00E0097E"/>
    <w:rsid w:val="00E157F5"/>
    <w:rsid w:val="00E17ED4"/>
    <w:rsid w:val="00E63930"/>
    <w:rsid w:val="00E706BE"/>
    <w:rsid w:val="00E86D4E"/>
    <w:rsid w:val="00EB76B9"/>
    <w:rsid w:val="00EC590B"/>
    <w:rsid w:val="00ED539F"/>
    <w:rsid w:val="00EF4A9C"/>
    <w:rsid w:val="00EF6CEF"/>
    <w:rsid w:val="00F223D7"/>
    <w:rsid w:val="00F22BF0"/>
    <w:rsid w:val="00F2569A"/>
    <w:rsid w:val="00F6544C"/>
    <w:rsid w:val="00F84C8B"/>
    <w:rsid w:val="00FA16C1"/>
    <w:rsid w:val="00FA387C"/>
    <w:rsid w:val="00FA4C09"/>
    <w:rsid w:val="00FB349A"/>
    <w:rsid w:val="00FF2996"/>
    <w:rsid w:val="09B374FB"/>
    <w:rsid w:val="0A503134"/>
    <w:rsid w:val="0B20B443"/>
    <w:rsid w:val="0C32E5C4"/>
    <w:rsid w:val="0E44F8F8"/>
    <w:rsid w:val="16C16EA3"/>
    <w:rsid w:val="1D4B5999"/>
    <w:rsid w:val="23B39ECD"/>
    <w:rsid w:val="257C479F"/>
    <w:rsid w:val="2EF9B6BD"/>
    <w:rsid w:val="355AF0AB"/>
    <w:rsid w:val="399F7CBD"/>
    <w:rsid w:val="3E88569C"/>
    <w:rsid w:val="402373E1"/>
    <w:rsid w:val="4D64F736"/>
    <w:rsid w:val="50BBB4A2"/>
    <w:rsid w:val="53F35564"/>
    <w:rsid w:val="5BEA1DD9"/>
    <w:rsid w:val="667FE425"/>
    <w:rsid w:val="681BB486"/>
    <w:rsid w:val="6B535548"/>
    <w:rsid w:val="7235A29A"/>
    <w:rsid w:val="75DF4F60"/>
    <w:rsid w:val="7C29CDFC"/>
    <w:rsid w:val="7C6BE3BB"/>
    <w:rsid w:val="7E5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030EB"/>
  <w15:docId w15:val="{BE4BAAA3-C4AC-4476-BA07-E6ADC1FAFA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F7C"/>
    <w:rPr>
      <w:rFonts w:ascii="Cordia New" w:hAnsi="Cordia New" w:eastAsia="Cordia New" w:cs="Cordia New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3C152F"/>
  </w:style>
  <w:style w:type="table" w:styleId="TableGrid">
    <w:name w:val="Table Grid"/>
    <w:basedOn w:val="TableNormal"/>
    <w:uiPriority w:val="59"/>
    <w:rsid w:val="003C152F"/>
    <w:rPr>
      <w:rFonts w:ascii="Cordia New" w:hAnsi="Cordia New" w:eastAsia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C152F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3C152F"/>
    <w:pPr>
      <w:spacing w:before="100" w:beforeAutospacing="1" w:after="100" w:afterAutospacing="1"/>
    </w:pPr>
    <w:rPr>
      <w:rFonts w:ascii="Tahoma" w:hAnsi="Tahoma" w:eastAsia="Times New Roman" w:cs="Tahoma"/>
      <w:sz w:val="24"/>
      <w:szCs w:val="24"/>
    </w:rPr>
  </w:style>
  <w:style w:type="paragraph" w:styleId="a" w:customStyle="1">
    <w:name w:val="เนื้อเรื่อง"/>
    <w:basedOn w:val="Normal"/>
    <w:uiPriority w:val="99"/>
    <w:rsid w:val="003C152F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styleId="HeaderChar" w:customStyle="1">
    <w:name w:val="Header Char"/>
    <w:basedOn w:val="DefaultParagraphFont"/>
    <w:link w:val="Header"/>
    <w:uiPriority w:val="99"/>
    <w:rsid w:val="005274EA"/>
    <w:rPr>
      <w:rFonts w:ascii="Cordia New" w:hAns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styleId="FooterChar" w:customStyle="1">
    <w:name w:val="Footer Char"/>
    <w:basedOn w:val="DefaultParagraphFont"/>
    <w:link w:val="Footer"/>
    <w:rsid w:val="005274EA"/>
    <w:rPr>
      <w:rFonts w:ascii="Cordia New" w:hAnsi="Cordia New" w:eastAsia="Cordia New" w:cs="Cordia New"/>
      <w:sz w:val="28"/>
      <w:szCs w:val="35"/>
    </w:rPr>
  </w:style>
  <w:style w:type="character" w:styleId="Hyperlink">
    <w:name w:val="Hyperlink"/>
    <w:basedOn w:val="DefaultParagraphFont"/>
    <w:unhideWhenUsed/>
    <w:rsid w:val="00FA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earch.kpru.ac.th/th/statute/announce1/file06.pdf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7d657aa0addd4364" /><Relationship Type="http://schemas.openxmlformats.org/officeDocument/2006/relationships/hyperlink" Target="https://research.kpru.ac.th/research2/pages/Faculty_show.php" TargetMode="External" Id="Raf9fcb036e004c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e3df-6246-4a89-8a3e-dfb3da534aa9}"/>
      </w:docPartPr>
      <w:docPartBody>
        <w:p w14:paraId="6A621C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ws</dc:creator>
  <lastModifiedBy>khumphicha_t</lastModifiedBy>
  <revision>9</revision>
  <lastPrinted>2014-11-19T01:51:00.0000000Z</lastPrinted>
  <dcterms:created xsi:type="dcterms:W3CDTF">2023-05-13T09:18:00.0000000Z</dcterms:created>
  <dcterms:modified xsi:type="dcterms:W3CDTF">2023-06-07T14:26:04.6532272Z</dcterms:modified>
</coreProperties>
</file>